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40"/>
      </w:tblGrid>
      <w:tr w:rsidR="001E6F10" w:rsidRPr="001A67F6">
        <w:tc>
          <w:tcPr>
            <w:tcW w:w="5000" w:type="pct"/>
            <w:tcMar>
              <w:left w:w="0" w:type="dxa"/>
              <w:right w:w="0" w:type="dxa"/>
            </w:tcMar>
          </w:tcPr>
          <w:p w:rsidR="001E6F10" w:rsidRPr="00CF1AD2" w:rsidRDefault="00C2596F" w:rsidP="00293126">
            <w:pPr>
              <w:rPr>
                <w:rStyle w:val="RosevilleHeadline"/>
                <w:szCs w:val="28"/>
              </w:rPr>
            </w:pPr>
            <w:r>
              <w:rPr>
                <w:rStyle w:val="RosevilleHeadline"/>
                <w:szCs w:val="28"/>
              </w:rPr>
              <w:t>Police Civil Service Commission</w:t>
            </w:r>
          </w:p>
          <w:p w:rsidR="001E6F10" w:rsidRPr="001A67F6" w:rsidRDefault="00F90DF0" w:rsidP="00293126">
            <w:pPr>
              <w:rPr>
                <w:szCs w:val="20"/>
              </w:rPr>
            </w:pPr>
            <w:r w:rsidRPr="00F90DF0">
              <w:rPr>
                <w:szCs w:val="20"/>
              </w:rPr>
              <w:pict>
                <v:rect id="_x0000_i1025" style="width:6in;height:1.5pt" o:hrstd="t" o:hrnoshade="t" o:hr="t" fillcolor="#df3c41" stroked="f"/>
              </w:pict>
            </w:r>
          </w:p>
        </w:tc>
      </w:tr>
    </w:tbl>
    <w:p w:rsidR="00A54EDD" w:rsidRPr="00CF1AD2" w:rsidRDefault="00C2596F" w:rsidP="00293126">
      <w:pPr>
        <w:rPr>
          <w:rStyle w:val="RosevilleSubhead1"/>
          <w:szCs w:val="22"/>
        </w:rPr>
      </w:pPr>
      <w:r>
        <w:rPr>
          <w:rStyle w:val="RosevilleSubhead1"/>
          <w:szCs w:val="22"/>
        </w:rPr>
        <w:t>Police Civil Service Commission</w:t>
      </w:r>
      <w:r w:rsidR="00A54EDD" w:rsidRPr="00CF1AD2">
        <w:rPr>
          <w:rStyle w:val="RosevilleSubhead1"/>
          <w:szCs w:val="22"/>
        </w:rPr>
        <w:t xml:space="preserve"> Minutes</w:t>
      </w:r>
    </w:p>
    <w:p w:rsidR="00A54EDD" w:rsidRDefault="00C2596F" w:rsidP="00293126">
      <w:pPr>
        <w:rPr>
          <w:szCs w:val="20"/>
        </w:rPr>
      </w:pPr>
      <w:r>
        <w:rPr>
          <w:szCs w:val="20"/>
        </w:rPr>
        <w:t>Tuesday, January 10, 2012</w:t>
      </w:r>
    </w:p>
    <w:p w:rsidR="00C2596F" w:rsidRDefault="00C2596F" w:rsidP="00293126">
      <w:pPr>
        <w:rPr>
          <w:szCs w:val="20"/>
        </w:rPr>
      </w:pPr>
      <w:r>
        <w:rPr>
          <w:szCs w:val="20"/>
        </w:rPr>
        <w:t>Elm Conference Room, City Hall</w:t>
      </w:r>
    </w:p>
    <w:p w:rsidR="00BD1CD0" w:rsidRDefault="00BD1CD0" w:rsidP="00293126">
      <w:pPr>
        <w:rPr>
          <w:szCs w:val="20"/>
        </w:rPr>
      </w:pPr>
    </w:p>
    <w:p w:rsidR="00C2596F" w:rsidRPr="00C2596F" w:rsidRDefault="00C2596F" w:rsidP="00C2596F">
      <w:pPr>
        <w:tabs>
          <w:tab w:val="left" w:pos="720"/>
          <w:tab w:val="left" w:pos="5580"/>
        </w:tabs>
        <w:ind w:left="720" w:hanging="720"/>
        <w:rPr>
          <w:szCs w:val="20"/>
        </w:rPr>
      </w:pPr>
      <w:r>
        <w:rPr>
          <w:b/>
          <w:szCs w:val="20"/>
        </w:rPr>
        <w:t>Commissioners Present</w:t>
      </w:r>
      <w:proofErr w:type="gramStart"/>
      <w:r>
        <w:rPr>
          <w:b/>
          <w:szCs w:val="20"/>
        </w:rPr>
        <w:t>:</w:t>
      </w:r>
      <w:proofErr w:type="gramEnd"/>
      <w:r>
        <w:rPr>
          <w:b/>
          <w:szCs w:val="20"/>
        </w:rPr>
        <w:br/>
      </w:r>
      <w:r w:rsidRPr="00C2596F">
        <w:rPr>
          <w:szCs w:val="20"/>
        </w:rPr>
        <w:t>Chairperson Don Drackert, Commissioner Jim Campbell, Recording Secretary Zoe Jenkins</w:t>
      </w:r>
      <w:r w:rsidRPr="00C2596F">
        <w:rPr>
          <w:szCs w:val="20"/>
        </w:rPr>
        <w:br/>
      </w:r>
    </w:p>
    <w:p w:rsidR="00C2596F" w:rsidRDefault="00C2596F" w:rsidP="00C873A6">
      <w:pPr>
        <w:tabs>
          <w:tab w:val="left" w:pos="720"/>
          <w:tab w:val="left" w:pos="1440"/>
          <w:tab w:val="left" w:pos="5580"/>
        </w:tabs>
        <w:rPr>
          <w:b/>
          <w:szCs w:val="20"/>
        </w:rPr>
      </w:pPr>
      <w:r>
        <w:rPr>
          <w:b/>
          <w:szCs w:val="20"/>
        </w:rPr>
        <w:t>Others Present:</w:t>
      </w:r>
    </w:p>
    <w:p w:rsidR="00C2596F" w:rsidRDefault="00C2596F" w:rsidP="00C873A6">
      <w:pPr>
        <w:tabs>
          <w:tab w:val="left" w:pos="720"/>
          <w:tab w:val="left" w:pos="1440"/>
          <w:tab w:val="left" w:pos="5580"/>
        </w:tabs>
        <w:rPr>
          <w:szCs w:val="20"/>
        </w:rPr>
      </w:pPr>
      <w:r>
        <w:rPr>
          <w:b/>
          <w:szCs w:val="20"/>
        </w:rPr>
        <w:tab/>
      </w:r>
      <w:r w:rsidRPr="00C2596F">
        <w:rPr>
          <w:szCs w:val="20"/>
        </w:rPr>
        <w:t>Rick Mathwig, Chief of Police</w:t>
      </w:r>
      <w:r>
        <w:rPr>
          <w:szCs w:val="20"/>
        </w:rPr>
        <w:br/>
      </w:r>
    </w:p>
    <w:p w:rsidR="00C873A6" w:rsidRDefault="00C2596F" w:rsidP="00C873A6">
      <w:pPr>
        <w:tabs>
          <w:tab w:val="left" w:pos="720"/>
          <w:tab w:val="left" w:pos="1440"/>
          <w:tab w:val="left" w:pos="5580"/>
        </w:tabs>
        <w:rPr>
          <w:szCs w:val="20"/>
        </w:rPr>
      </w:pPr>
      <w:r>
        <w:rPr>
          <w:szCs w:val="20"/>
        </w:rPr>
        <w:t xml:space="preserve">The meeting was called to order by Chairperson Drackert at 1:00PM.  </w:t>
      </w:r>
      <w:r w:rsidR="00C873A6" w:rsidRPr="00C2596F">
        <w:rPr>
          <w:szCs w:val="20"/>
        </w:rPr>
        <w:tab/>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The Minutes of the November 7, 2011 meeting were reviewed and approved.</w:t>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The purpose of this meeting is to review Chief Mathwig’s request for app</w:t>
      </w:r>
      <w:r w:rsidR="00C418E6">
        <w:rPr>
          <w:szCs w:val="20"/>
        </w:rPr>
        <w:t>roval of a one-</w:t>
      </w:r>
      <w:r>
        <w:rPr>
          <w:szCs w:val="20"/>
        </w:rPr>
        <w:t xml:space="preserve">time change in the procedure for entry level opening in the police department.  The Chief has been given approval by the City Manager to move forward on an internal hiring process for a police officer.  This process will require a minimum of five internal candidates each of whom must be a current City employee.  The candidate list will include volunteer reserve officers.  This process is also seen as a way to reward and recognize the service of the Reserve and CSO staff.  There is one opening in the Patrol Division and it is anticipated that there will be at least eleven internal candidates interested in applying.  These candidates will be interviewed one time by the interview panel.  Should there be fewer than five internal candidates this process will not go forward and the Police Civil Service Commission will be notified.  </w:t>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 xml:space="preserve">Don Drackert moved and Zoe Jenkins seconded to support Chief Mathwig’s recommendation for a one time change to the hiring process for an entry level officer.   </w:t>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It was agreed the Commission should discuss the present rules regarding entry level positions at a future meeting.  There was consensus that it may be necessary to have a provision that would allow for variations in the process under special circumstances.</w:t>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 xml:space="preserve">The process for determining the Police Civil Service Commission agenda was discussed.  Chief Mathwig will talk to Kelly Roberto about current practices.  Chief Mathwig will also share “power points” of today’s meeting with her.  </w:t>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The next meeting is scheduled for Tuesday, February 7, 2012 at 1:00PM in the Elm Room of City Hall.</w:t>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There being no further business the meeting was adjourned at 1:40PM.</w:t>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Respectfully submitted,</w:t>
      </w:r>
    </w:p>
    <w:p w:rsidR="00C2596F" w:rsidRDefault="00C2596F" w:rsidP="00C873A6">
      <w:pPr>
        <w:tabs>
          <w:tab w:val="left" w:pos="720"/>
          <w:tab w:val="left" w:pos="1440"/>
          <w:tab w:val="left" w:pos="5580"/>
        </w:tabs>
        <w:rPr>
          <w:szCs w:val="20"/>
        </w:rPr>
      </w:pPr>
    </w:p>
    <w:p w:rsidR="00C2596F" w:rsidRDefault="00C2596F" w:rsidP="00C873A6">
      <w:pPr>
        <w:tabs>
          <w:tab w:val="left" w:pos="720"/>
          <w:tab w:val="left" w:pos="1440"/>
          <w:tab w:val="left" w:pos="5580"/>
        </w:tabs>
        <w:rPr>
          <w:szCs w:val="20"/>
        </w:rPr>
      </w:pPr>
      <w:r>
        <w:rPr>
          <w:szCs w:val="20"/>
        </w:rPr>
        <w:t>Zoe Jenkins</w:t>
      </w:r>
    </w:p>
    <w:p w:rsidR="00C2596F" w:rsidRDefault="00C2596F" w:rsidP="00C873A6">
      <w:pPr>
        <w:tabs>
          <w:tab w:val="left" w:pos="720"/>
          <w:tab w:val="left" w:pos="1440"/>
          <w:tab w:val="left" w:pos="5580"/>
        </w:tabs>
        <w:rPr>
          <w:szCs w:val="20"/>
        </w:rPr>
      </w:pPr>
      <w:r>
        <w:rPr>
          <w:szCs w:val="20"/>
        </w:rPr>
        <w:t>Recording Secretary</w:t>
      </w:r>
    </w:p>
    <w:p w:rsidR="00C2596F" w:rsidRPr="00C2596F" w:rsidRDefault="00C2596F" w:rsidP="00C873A6">
      <w:pPr>
        <w:tabs>
          <w:tab w:val="left" w:pos="720"/>
          <w:tab w:val="left" w:pos="1440"/>
          <w:tab w:val="left" w:pos="5580"/>
        </w:tabs>
        <w:rPr>
          <w:szCs w:val="20"/>
        </w:rPr>
      </w:pPr>
      <w:r>
        <w:rPr>
          <w:szCs w:val="20"/>
        </w:rPr>
        <w:t>January 11, 2011</w:t>
      </w:r>
    </w:p>
    <w:sectPr w:rsidR="00C2596F" w:rsidRPr="00C2596F" w:rsidSect="003A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323" w:rsidRDefault="00850323" w:rsidP="00850323">
      <w:r>
        <w:separator/>
      </w:r>
    </w:p>
  </w:endnote>
  <w:endnote w:type="continuationSeparator" w:id="0">
    <w:p w:rsidR="00850323" w:rsidRDefault="00850323" w:rsidP="00850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23" w:rsidRDefault="008503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23" w:rsidRDefault="008503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23" w:rsidRDefault="008503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323" w:rsidRDefault="00850323" w:rsidP="00850323">
      <w:r>
        <w:separator/>
      </w:r>
    </w:p>
  </w:footnote>
  <w:footnote w:type="continuationSeparator" w:id="0">
    <w:p w:rsidR="00850323" w:rsidRDefault="00850323" w:rsidP="008503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23" w:rsidRDefault="008503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7778"/>
      <w:docPartObj>
        <w:docPartGallery w:val="Watermarks"/>
        <w:docPartUnique/>
      </w:docPartObj>
    </w:sdtPr>
    <w:sdtContent>
      <w:p w:rsidR="00850323" w:rsidRDefault="0085032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23" w:rsidRDefault="008503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CF0"/>
    <w:multiLevelType w:val="hybridMultilevel"/>
    <w:tmpl w:val="B9B8792E"/>
    <w:lvl w:ilvl="0" w:tplc="B10A526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8F1D18"/>
    <w:multiLevelType w:val="hybridMultilevel"/>
    <w:tmpl w:val="B4E64C38"/>
    <w:lvl w:ilvl="0" w:tplc="50CE80E0">
      <w:start w:val="1"/>
      <w:numFmt w:val="lowerLetter"/>
      <w:lvlText w:val="%1."/>
      <w:lvlJc w:val="left"/>
      <w:pPr>
        <w:tabs>
          <w:tab w:val="num" w:pos="4500"/>
        </w:tabs>
        <w:ind w:left="4500" w:hanging="720"/>
      </w:pPr>
      <w:rPr>
        <w:rFonts w:hint="default"/>
      </w:rPr>
    </w:lvl>
    <w:lvl w:ilvl="1" w:tplc="04090019">
      <w:start w:val="1"/>
      <w:numFmt w:val="lowerLetter"/>
      <w:lvlText w:val="%2."/>
      <w:lvlJc w:val="left"/>
      <w:pPr>
        <w:tabs>
          <w:tab w:val="num" w:pos="4860"/>
        </w:tabs>
        <w:ind w:left="4860" w:hanging="360"/>
      </w:pPr>
    </w:lvl>
    <w:lvl w:ilvl="2" w:tplc="0409001B">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
    <w:nsid w:val="0C2B1142"/>
    <w:multiLevelType w:val="hybridMultilevel"/>
    <w:tmpl w:val="6DE43096"/>
    <w:lvl w:ilvl="0" w:tplc="801E92BA">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82343F"/>
    <w:multiLevelType w:val="hybridMultilevel"/>
    <w:tmpl w:val="98B0382A"/>
    <w:lvl w:ilvl="0" w:tplc="7CECD6F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D77CDB"/>
    <w:multiLevelType w:val="hybridMultilevel"/>
    <w:tmpl w:val="FBB4DE42"/>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3CF2894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1E2CEB"/>
    <w:multiLevelType w:val="hybridMultilevel"/>
    <w:tmpl w:val="4D82FE86"/>
    <w:lvl w:ilvl="0" w:tplc="69B4B414">
      <w:start w:val="1"/>
      <w:numFmt w:val="lowerLetter"/>
      <w:lvlText w:val="%1."/>
      <w:lvlJc w:val="left"/>
      <w:pPr>
        <w:tabs>
          <w:tab w:val="num" w:pos="1440"/>
        </w:tabs>
        <w:ind w:left="1440" w:hanging="720"/>
      </w:pPr>
      <w:rPr>
        <w:rFonts w:hint="default"/>
      </w:rPr>
    </w:lvl>
    <w:lvl w:ilvl="1" w:tplc="EB1C296A">
      <w:start w:val="6"/>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C4D1C64"/>
    <w:multiLevelType w:val="hybridMultilevel"/>
    <w:tmpl w:val="F9FE0F90"/>
    <w:lvl w:ilvl="0" w:tplc="0409000F">
      <w:start w:val="5"/>
      <w:numFmt w:val="decimal"/>
      <w:lvlText w:val="%1."/>
      <w:lvlJc w:val="left"/>
      <w:pPr>
        <w:tabs>
          <w:tab w:val="num" w:pos="720"/>
        </w:tabs>
        <w:ind w:left="720" w:hanging="360"/>
      </w:pPr>
      <w:rPr>
        <w:rFonts w:hint="default"/>
      </w:rPr>
    </w:lvl>
    <w:lvl w:ilvl="1" w:tplc="55540D7C">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E6F10"/>
    <w:rsid w:val="00003B16"/>
    <w:rsid w:val="0001773F"/>
    <w:rsid w:val="00020E65"/>
    <w:rsid w:val="00021A6B"/>
    <w:rsid w:val="00022FEF"/>
    <w:rsid w:val="00040CDE"/>
    <w:rsid w:val="00045FF9"/>
    <w:rsid w:val="00051E07"/>
    <w:rsid w:val="000642F0"/>
    <w:rsid w:val="00070D23"/>
    <w:rsid w:val="00075288"/>
    <w:rsid w:val="0007667E"/>
    <w:rsid w:val="00081B17"/>
    <w:rsid w:val="00082535"/>
    <w:rsid w:val="00087717"/>
    <w:rsid w:val="00090861"/>
    <w:rsid w:val="0009733B"/>
    <w:rsid w:val="000A2D5A"/>
    <w:rsid w:val="000A6A3E"/>
    <w:rsid w:val="000D12D0"/>
    <w:rsid w:val="000D7113"/>
    <w:rsid w:val="000F0C36"/>
    <w:rsid w:val="001013E2"/>
    <w:rsid w:val="001033A1"/>
    <w:rsid w:val="0011257E"/>
    <w:rsid w:val="001258A0"/>
    <w:rsid w:val="00134F12"/>
    <w:rsid w:val="00135091"/>
    <w:rsid w:val="00136B79"/>
    <w:rsid w:val="00164C0C"/>
    <w:rsid w:val="00175DEA"/>
    <w:rsid w:val="00182943"/>
    <w:rsid w:val="0019301D"/>
    <w:rsid w:val="00197AF5"/>
    <w:rsid w:val="001A67F6"/>
    <w:rsid w:val="001C37B4"/>
    <w:rsid w:val="001E51D9"/>
    <w:rsid w:val="001E56B0"/>
    <w:rsid w:val="001E6F10"/>
    <w:rsid w:val="001F1819"/>
    <w:rsid w:val="001F3851"/>
    <w:rsid w:val="001F6CC9"/>
    <w:rsid w:val="0020478C"/>
    <w:rsid w:val="0021019F"/>
    <w:rsid w:val="0023491E"/>
    <w:rsid w:val="002568A4"/>
    <w:rsid w:val="00261DD1"/>
    <w:rsid w:val="00275AF1"/>
    <w:rsid w:val="00293126"/>
    <w:rsid w:val="002A0018"/>
    <w:rsid w:val="002A7091"/>
    <w:rsid w:val="002B1E26"/>
    <w:rsid w:val="002C57AC"/>
    <w:rsid w:val="002C7E5A"/>
    <w:rsid w:val="002D3184"/>
    <w:rsid w:val="002E65BD"/>
    <w:rsid w:val="002E6C5C"/>
    <w:rsid w:val="002E7218"/>
    <w:rsid w:val="002F65BE"/>
    <w:rsid w:val="00304BA8"/>
    <w:rsid w:val="003221F5"/>
    <w:rsid w:val="00322E2D"/>
    <w:rsid w:val="00326FFC"/>
    <w:rsid w:val="00344434"/>
    <w:rsid w:val="00370DFD"/>
    <w:rsid w:val="003725D9"/>
    <w:rsid w:val="00381BB7"/>
    <w:rsid w:val="003A3A35"/>
    <w:rsid w:val="003A3CE7"/>
    <w:rsid w:val="003A3EF4"/>
    <w:rsid w:val="003A4176"/>
    <w:rsid w:val="003B6E35"/>
    <w:rsid w:val="003C4F2E"/>
    <w:rsid w:val="003D29FF"/>
    <w:rsid w:val="003E4C7F"/>
    <w:rsid w:val="003F10C6"/>
    <w:rsid w:val="003F452E"/>
    <w:rsid w:val="00400701"/>
    <w:rsid w:val="00404034"/>
    <w:rsid w:val="004208AC"/>
    <w:rsid w:val="0043289B"/>
    <w:rsid w:val="00435429"/>
    <w:rsid w:val="00435904"/>
    <w:rsid w:val="004360CA"/>
    <w:rsid w:val="0044084A"/>
    <w:rsid w:val="00445828"/>
    <w:rsid w:val="0046039E"/>
    <w:rsid w:val="00466D47"/>
    <w:rsid w:val="00475771"/>
    <w:rsid w:val="00482E06"/>
    <w:rsid w:val="004A5B36"/>
    <w:rsid w:val="004A7D0A"/>
    <w:rsid w:val="004B16CF"/>
    <w:rsid w:val="004B17DD"/>
    <w:rsid w:val="004D6E10"/>
    <w:rsid w:val="004E0DAA"/>
    <w:rsid w:val="004E28AB"/>
    <w:rsid w:val="004F27DE"/>
    <w:rsid w:val="004F6528"/>
    <w:rsid w:val="00515D4A"/>
    <w:rsid w:val="005212CE"/>
    <w:rsid w:val="00522296"/>
    <w:rsid w:val="00542B7C"/>
    <w:rsid w:val="00542F5A"/>
    <w:rsid w:val="005440C3"/>
    <w:rsid w:val="005535EE"/>
    <w:rsid w:val="00554CCA"/>
    <w:rsid w:val="00571285"/>
    <w:rsid w:val="00571E1E"/>
    <w:rsid w:val="005802ED"/>
    <w:rsid w:val="00584B68"/>
    <w:rsid w:val="005878D4"/>
    <w:rsid w:val="00594BBC"/>
    <w:rsid w:val="005A553A"/>
    <w:rsid w:val="005B0FAA"/>
    <w:rsid w:val="005B2C92"/>
    <w:rsid w:val="005B4B27"/>
    <w:rsid w:val="005C706B"/>
    <w:rsid w:val="005D19CB"/>
    <w:rsid w:val="005D39CB"/>
    <w:rsid w:val="005D6787"/>
    <w:rsid w:val="005E526C"/>
    <w:rsid w:val="005F5174"/>
    <w:rsid w:val="00612C27"/>
    <w:rsid w:val="006155B8"/>
    <w:rsid w:val="0063433C"/>
    <w:rsid w:val="00635B8E"/>
    <w:rsid w:val="00644BBB"/>
    <w:rsid w:val="006665FE"/>
    <w:rsid w:val="00670531"/>
    <w:rsid w:val="00672038"/>
    <w:rsid w:val="006A0002"/>
    <w:rsid w:val="006C5940"/>
    <w:rsid w:val="006D60A6"/>
    <w:rsid w:val="006E625B"/>
    <w:rsid w:val="006F3105"/>
    <w:rsid w:val="006F74A7"/>
    <w:rsid w:val="00710F49"/>
    <w:rsid w:val="00712648"/>
    <w:rsid w:val="0072559E"/>
    <w:rsid w:val="00730738"/>
    <w:rsid w:val="00745D08"/>
    <w:rsid w:val="0075421E"/>
    <w:rsid w:val="00762017"/>
    <w:rsid w:val="00771295"/>
    <w:rsid w:val="00773CDA"/>
    <w:rsid w:val="00774D93"/>
    <w:rsid w:val="0078261B"/>
    <w:rsid w:val="00784C89"/>
    <w:rsid w:val="00786EFE"/>
    <w:rsid w:val="007871D1"/>
    <w:rsid w:val="00787C36"/>
    <w:rsid w:val="007A32BF"/>
    <w:rsid w:val="007C5E2D"/>
    <w:rsid w:val="007E0485"/>
    <w:rsid w:val="0080404A"/>
    <w:rsid w:val="008156B8"/>
    <w:rsid w:val="00822473"/>
    <w:rsid w:val="00825D9B"/>
    <w:rsid w:val="008263ED"/>
    <w:rsid w:val="00840FB7"/>
    <w:rsid w:val="008427DA"/>
    <w:rsid w:val="00842833"/>
    <w:rsid w:val="00850323"/>
    <w:rsid w:val="008533B8"/>
    <w:rsid w:val="00862016"/>
    <w:rsid w:val="00866371"/>
    <w:rsid w:val="00872131"/>
    <w:rsid w:val="00873B47"/>
    <w:rsid w:val="008860AB"/>
    <w:rsid w:val="00886606"/>
    <w:rsid w:val="008930CE"/>
    <w:rsid w:val="00894C1A"/>
    <w:rsid w:val="008A300C"/>
    <w:rsid w:val="008C745F"/>
    <w:rsid w:val="008D6F60"/>
    <w:rsid w:val="008E029A"/>
    <w:rsid w:val="008E6DAC"/>
    <w:rsid w:val="009071DE"/>
    <w:rsid w:val="00921071"/>
    <w:rsid w:val="00935F22"/>
    <w:rsid w:val="0094468A"/>
    <w:rsid w:val="0095064D"/>
    <w:rsid w:val="00953CA7"/>
    <w:rsid w:val="009855D2"/>
    <w:rsid w:val="00991C3E"/>
    <w:rsid w:val="00992AED"/>
    <w:rsid w:val="009A7AF2"/>
    <w:rsid w:val="009C3BB8"/>
    <w:rsid w:val="009D0973"/>
    <w:rsid w:val="00A34552"/>
    <w:rsid w:val="00A36E2B"/>
    <w:rsid w:val="00A52CEF"/>
    <w:rsid w:val="00A54EDD"/>
    <w:rsid w:val="00A5532E"/>
    <w:rsid w:val="00A67C52"/>
    <w:rsid w:val="00A70BCE"/>
    <w:rsid w:val="00A83CBF"/>
    <w:rsid w:val="00AB7177"/>
    <w:rsid w:val="00AC2B94"/>
    <w:rsid w:val="00AC396D"/>
    <w:rsid w:val="00AC7968"/>
    <w:rsid w:val="00AD790F"/>
    <w:rsid w:val="00AF75AC"/>
    <w:rsid w:val="00B02F77"/>
    <w:rsid w:val="00B136FD"/>
    <w:rsid w:val="00B20F2E"/>
    <w:rsid w:val="00B4263F"/>
    <w:rsid w:val="00B44CE8"/>
    <w:rsid w:val="00B472CE"/>
    <w:rsid w:val="00B5099E"/>
    <w:rsid w:val="00B55881"/>
    <w:rsid w:val="00B64106"/>
    <w:rsid w:val="00B70FEE"/>
    <w:rsid w:val="00B7178A"/>
    <w:rsid w:val="00B83195"/>
    <w:rsid w:val="00B93A67"/>
    <w:rsid w:val="00B97AFC"/>
    <w:rsid w:val="00BD1CD0"/>
    <w:rsid w:val="00C041D0"/>
    <w:rsid w:val="00C11DFF"/>
    <w:rsid w:val="00C147A8"/>
    <w:rsid w:val="00C24360"/>
    <w:rsid w:val="00C2596F"/>
    <w:rsid w:val="00C3073A"/>
    <w:rsid w:val="00C37F76"/>
    <w:rsid w:val="00C418E6"/>
    <w:rsid w:val="00C53C25"/>
    <w:rsid w:val="00C55E95"/>
    <w:rsid w:val="00C60CB1"/>
    <w:rsid w:val="00C61244"/>
    <w:rsid w:val="00C612EA"/>
    <w:rsid w:val="00C702B5"/>
    <w:rsid w:val="00C76620"/>
    <w:rsid w:val="00C85DE6"/>
    <w:rsid w:val="00C873A6"/>
    <w:rsid w:val="00C91EC6"/>
    <w:rsid w:val="00C956EE"/>
    <w:rsid w:val="00CA0404"/>
    <w:rsid w:val="00CC2EB3"/>
    <w:rsid w:val="00CC6EA2"/>
    <w:rsid w:val="00CD6268"/>
    <w:rsid w:val="00CF1AD2"/>
    <w:rsid w:val="00CF29C3"/>
    <w:rsid w:val="00CF4090"/>
    <w:rsid w:val="00D07949"/>
    <w:rsid w:val="00D16AF2"/>
    <w:rsid w:val="00D27C91"/>
    <w:rsid w:val="00D31AAE"/>
    <w:rsid w:val="00D55CFF"/>
    <w:rsid w:val="00D70062"/>
    <w:rsid w:val="00D804E4"/>
    <w:rsid w:val="00D97F26"/>
    <w:rsid w:val="00DA0012"/>
    <w:rsid w:val="00DB42E6"/>
    <w:rsid w:val="00DC4129"/>
    <w:rsid w:val="00DD19D8"/>
    <w:rsid w:val="00DE3A6E"/>
    <w:rsid w:val="00DF2AD9"/>
    <w:rsid w:val="00E0759B"/>
    <w:rsid w:val="00E12C93"/>
    <w:rsid w:val="00E3096D"/>
    <w:rsid w:val="00E32A73"/>
    <w:rsid w:val="00E330DD"/>
    <w:rsid w:val="00E36C90"/>
    <w:rsid w:val="00E52BB2"/>
    <w:rsid w:val="00E61ED3"/>
    <w:rsid w:val="00E76424"/>
    <w:rsid w:val="00E7777A"/>
    <w:rsid w:val="00E82379"/>
    <w:rsid w:val="00E83A47"/>
    <w:rsid w:val="00E83BE5"/>
    <w:rsid w:val="00E853B4"/>
    <w:rsid w:val="00E9073D"/>
    <w:rsid w:val="00E90E4F"/>
    <w:rsid w:val="00E928CD"/>
    <w:rsid w:val="00E94394"/>
    <w:rsid w:val="00EA30BA"/>
    <w:rsid w:val="00EA5797"/>
    <w:rsid w:val="00EC1E35"/>
    <w:rsid w:val="00EC69A3"/>
    <w:rsid w:val="00EE19F9"/>
    <w:rsid w:val="00EE60BF"/>
    <w:rsid w:val="00EF364D"/>
    <w:rsid w:val="00EF4C1B"/>
    <w:rsid w:val="00F02DAA"/>
    <w:rsid w:val="00F1330C"/>
    <w:rsid w:val="00F17D83"/>
    <w:rsid w:val="00F25C75"/>
    <w:rsid w:val="00F31DA9"/>
    <w:rsid w:val="00F36330"/>
    <w:rsid w:val="00F36746"/>
    <w:rsid w:val="00F565BC"/>
    <w:rsid w:val="00F6372F"/>
    <w:rsid w:val="00F73F4F"/>
    <w:rsid w:val="00F90DF0"/>
    <w:rsid w:val="00F97A41"/>
    <w:rsid w:val="00FA14FA"/>
    <w:rsid w:val="00FA19B7"/>
    <w:rsid w:val="00FA47DC"/>
    <w:rsid w:val="00FA47FF"/>
    <w:rsid w:val="00FD0746"/>
    <w:rsid w:val="00FE4C1C"/>
    <w:rsid w:val="00FF046C"/>
    <w:rsid w:val="00FF5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AD9"/>
    <w:rPr>
      <w:rFonts w:ascii="Verdana" w:hAnsi="Verdana"/>
      <w:szCs w:val="24"/>
    </w:rPr>
  </w:style>
  <w:style w:type="paragraph" w:styleId="Heading1">
    <w:name w:val="heading 1"/>
    <w:basedOn w:val="Normal"/>
    <w:next w:val="Normal"/>
    <w:qFormat/>
    <w:rsid w:val="004A7D0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3F45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DF2AD9"/>
    <w:rPr>
      <w:rFonts w:ascii="Verdana" w:hAnsi="Verdana"/>
      <w:color w:val="58689B"/>
      <w:sz w:val="20"/>
      <w:u w:val="single"/>
    </w:rPr>
  </w:style>
  <w:style w:type="character" w:styleId="Hyperlink">
    <w:name w:val="Hyperlink"/>
    <w:basedOn w:val="DefaultParagraphFont"/>
    <w:rsid w:val="00DF2AD9"/>
    <w:rPr>
      <w:rFonts w:ascii="Verdana" w:hAnsi="Verdana"/>
      <w:color w:val="58689B"/>
      <w:sz w:val="20"/>
      <w:u w:val="single"/>
    </w:rPr>
  </w:style>
  <w:style w:type="table" w:styleId="TableGrid">
    <w:name w:val="Table Grid"/>
    <w:basedOn w:val="TableNormal"/>
    <w:rsid w:val="001E6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sevilleHeadline">
    <w:name w:val="RosevilleHeadline"/>
    <w:basedOn w:val="DefaultParagraphFont"/>
    <w:rsid w:val="00DF2AD9"/>
    <w:rPr>
      <w:rFonts w:ascii="Verdana" w:hAnsi="Verdana"/>
      <w:b/>
      <w:bCs/>
      <w:color w:val="1F2C56"/>
      <w:sz w:val="28"/>
    </w:rPr>
  </w:style>
  <w:style w:type="character" w:customStyle="1" w:styleId="RosevilleSubhead1">
    <w:name w:val="RosevilleSubhead1"/>
    <w:basedOn w:val="DefaultParagraphFont"/>
    <w:rsid w:val="00DF2AD9"/>
    <w:rPr>
      <w:rFonts w:ascii="Verdana" w:hAnsi="Verdana"/>
      <w:b/>
      <w:bCs/>
      <w:color w:val="58689B"/>
      <w:sz w:val="22"/>
    </w:rPr>
  </w:style>
  <w:style w:type="character" w:customStyle="1" w:styleId="RosevilleSubhead2">
    <w:name w:val="RosevilleSubhead2"/>
    <w:basedOn w:val="DefaultParagraphFont"/>
    <w:rsid w:val="00DF2AD9"/>
    <w:rPr>
      <w:rFonts w:ascii="Verdana" w:hAnsi="Verdana"/>
      <w:b/>
      <w:bCs/>
      <w:color w:val="DF3C41"/>
      <w:sz w:val="20"/>
    </w:rPr>
  </w:style>
  <w:style w:type="paragraph" w:styleId="Header">
    <w:name w:val="header"/>
    <w:basedOn w:val="Normal"/>
    <w:rsid w:val="004A7D0A"/>
    <w:pPr>
      <w:tabs>
        <w:tab w:val="center" w:pos="4320"/>
        <w:tab w:val="right" w:pos="8640"/>
      </w:tabs>
    </w:pPr>
    <w:rPr>
      <w:rFonts w:ascii="Bookman Old Style" w:hAnsi="Bookman Old Style"/>
      <w:sz w:val="24"/>
    </w:rPr>
  </w:style>
  <w:style w:type="paragraph" w:styleId="Footer">
    <w:name w:val="footer"/>
    <w:basedOn w:val="Normal"/>
    <w:rsid w:val="004A7D0A"/>
    <w:pPr>
      <w:tabs>
        <w:tab w:val="center" w:pos="4320"/>
        <w:tab w:val="right" w:pos="8640"/>
      </w:tabs>
    </w:pPr>
    <w:rPr>
      <w:rFonts w:ascii="Bookman Old Style" w:hAnsi="Bookman Old Style"/>
      <w:sz w:val="24"/>
    </w:rPr>
  </w:style>
  <w:style w:type="character" w:styleId="Emphasis">
    <w:name w:val="Emphasis"/>
    <w:basedOn w:val="DefaultParagraphFont"/>
    <w:qFormat/>
    <w:rsid w:val="004A7D0A"/>
    <w:rPr>
      <w:i/>
      <w:iCs/>
    </w:rPr>
  </w:style>
  <w:style w:type="character" w:styleId="PageNumber">
    <w:name w:val="page number"/>
    <w:basedOn w:val="DefaultParagraphFont"/>
    <w:rsid w:val="004A7D0A"/>
  </w:style>
  <w:style w:type="paragraph" w:styleId="BalloonText">
    <w:name w:val="Balloon Text"/>
    <w:basedOn w:val="Normal"/>
    <w:semiHidden/>
    <w:rsid w:val="004A7D0A"/>
    <w:rPr>
      <w:rFonts w:ascii="Tahoma" w:hAnsi="Tahoma" w:cs="Tahoma"/>
      <w:sz w:val="16"/>
      <w:szCs w:val="16"/>
    </w:rPr>
  </w:style>
  <w:style w:type="paragraph" w:styleId="NormalWeb">
    <w:name w:val="Normal (Web)"/>
    <w:basedOn w:val="Normal"/>
    <w:rsid w:val="004A7D0A"/>
    <w:pPr>
      <w:spacing w:before="100" w:beforeAutospacing="1" w:after="100" w:afterAutospacing="1"/>
    </w:pPr>
    <w:rPr>
      <w:rFonts w:ascii="Times New Roman" w:hAnsi="Times New Roman"/>
      <w:sz w:val="24"/>
    </w:rPr>
  </w:style>
  <w:style w:type="character" w:styleId="LineNumber">
    <w:name w:val="line number"/>
    <w:basedOn w:val="DefaultParagraphFont"/>
    <w:rsid w:val="004A7D0A"/>
  </w:style>
  <w:style w:type="paragraph" w:styleId="DocumentMap">
    <w:name w:val="Document Map"/>
    <w:basedOn w:val="Normal"/>
    <w:semiHidden/>
    <w:rsid w:val="00F25C75"/>
    <w:pPr>
      <w:shd w:val="clear" w:color="auto" w:fill="000080"/>
    </w:pPr>
    <w:rPr>
      <w:rFonts w:ascii="Tahoma" w:hAnsi="Tahoma" w:cs="Tahoma"/>
      <w:szCs w:val="20"/>
    </w:rPr>
  </w:style>
  <w:style w:type="paragraph" w:styleId="Revision">
    <w:name w:val="Revision"/>
    <w:hidden/>
    <w:uiPriority w:val="99"/>
    <w:semiHidden/>
    <w:rsid w:val="007C5E2D"/>
    <w:rPr>
      <w:rFonts w:ascii="Bookman Old Style" w:hAnsi="Bookman Old Style"/>
      <w:sz w:val="24"/>
      <w:szCs w:val="24"/>
    </w:rPr>
  </w:style>
  <w:style w:type="paragraph" w:customStyle="1" w:styleId="Subhead2">
    <w:name w:val="Subhead2"/>
    <w:basedOn w:val="Heading3"/>
    <w:link w:val="Subhead2Char"/>
    <w:qFormat/>
    <w:rsid w:val="003F452E"/>
    <w:rPr>
      <w:rFonts w:ascii="Verdana" w:hAnsi="Verdana"/>
      <w:color w:val="DF3C41"/>
    </w:rPr>
  </w:style>
  <w:style w:type="character" w:customStyle="1" w:styleId="Subhead2Char">
    <w:name w:val="Subhead2 Char"/>
    <w:basedOn w:val="DefaultParagraphFont"/>
    <w:link w:val="Subhead2"/>
    <w:rsid w:val="003F452E"/>
    <w:rPr>
      <w:rFonts w:ascii="Verdana" w:eastAsiaTheme="majorEastAsia" w:hAnsi="Verdana" w:cstheme="majorBidi"/>
      <w:b/>
      <w:bCs/>
      <w:color w:val="DF3C41"/>
      <w:szCs w:val="24"/>
    </w:rPr>
  </w:style>
  <w:style w:type="character" w:customStyle="1" w:styleId="Heading3Char">
    <w:name w:val="Heading 3 Char"/>
    <w:basedOn w:val="DefaultParagraphFont"/>
    <w:link w:val="Heading3"/>
    <w:semiHidden/>
    <w:rsid w:val="003F452E"/>
    <w:rPr>
      <w:rFonts w:asciiTheme="majorHAnsi" w:eastAsiaTheme="majorEastAsia" w:hAnsiTheme="majorHAnsi" w:cstheme="majorBidi"/>
      <w:b/>
      <w:bCs/>
      <w:color w:val="4F81BD" w:themeColor="accent1"/>
      <w:szCs w:val="24"/>
    </w:rPr>
  </w:style>
  <w:style w:type="paragraph" w:styleId="ListParagraph">
    <w:name w:val="List Paragraph"/>
    <w:basedOn w:val="Normal"/>
    <w:uiPriority w:val="34"/>
    <w:qFormat/>
    <w:rsid w:val="00991C3E"/>
    <w:pPr>
      <w:ind w:left="720"/>
      <w:contextualSpacing/>
    </w:pPr>
  </w:style>
  <w:style w:type="paragraph" w:styleId="PlainText">
    <w:name w:val="Plain Text"/>
    <w:basedOn w:val="Normal"/>
    <w:link w:val="PlainTextChar"/>
    <w:uiPriority w:val="99"/>
    <w:unhideWhenUsed/>
    <w:rsid w:val="00571E1E"/>
    <w:rPr>
      <w:rFonts w:ascii="Consolas" w:eastAsia="Calibri" w:hAnsi="Consolas"/>
      <w:sz w:val="21"/>
      <w:szCs w:val="21"/>
    </w:rPr>
  </w:style>
  <w:style w:type="character" w:customStyle="1" w:styleId="PlainTextChar">
    <w:name w:val="Plain Text Char"/>
    <w:basedOn w:val="DefaultParagraphFont"/>
    <w:link w:val="PlainText"/>
    <w:uiPriority w:val="99"/>
    <w:rsid w:val="00571E1E"/>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8192F80F66F4B98F9AD0CA860ADCE" ma:contentTypeVersion="0" ma:contentTypeDescription="Create a new document." ma:contentTypeScope="" ma:versionID="28aae988131e34734527a9ce279690d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7B3A6-3715-4B0E-9524-43DF8013572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992593C-249F-4FE4-9BA7-4FE3D0E6A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D40E81-D40F-4FF8-AE2C-E9CC7DEC1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RosevilleHeadline</vt:lpstr>
    </vt:vector>
  </TitlesOfParts>
  <Company>CivicPlus</Company>
  <LinksUpToDate>false</LinksUpToDate>
  <CharactersWithSpaces>2253</CharactersWithSpaces>
  <SharedDoc>false</SharedDoc>
  <HLinks>
    <vt:vector size="12" baseType="variant">
      <vt:variant>
        <vt:i4>262153</vt:i4>
      </vt:variant>
      <vt:variant>
        <vt:i4>3</vt:i4>
      </vt:variant>
      <vt:variant>
        <vt:i4>0</vt:i4>
      </vt:variant>
      <vt:variant>
        <vt:i4>5</vt:i4>
      </vt:variant>
      <vt:variant>
        <vt:lpwstr>http:///</vt:lpwstr>
      </vt:variant>
      <vt:variant>
        <vt:lpwstr/>
      </vt:variant>
      <vt:variant>
        <vt:i4>4390929</vt:i4>
      </vt:variant>
      <vt:variant>
        <vt:i4>0</vt:i4>
      </vt:variant>
      <vt:variant>
        <vt:i4>0</vt:i4>
      </vt:variant>
      <vt:variant>
        <vt:i4>5</vt:i4>
      </vt:variant>
      <vt:variant>
        <vt:lpwstr>http://www.livingsmarter.org/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RosevilleHeadline</dc:title>
  <dc:creator>Carla</dc:creator>
  <cp:lastModifiedBy>kelly.roberto</cp:lastModifiedBy>
  <cp:revision>3</cp:revision>
  <dcterms:created xsi:type="dcterms:W3CDTF">2012-01-13T15:49:00Z</dcterms:created>
  <dcterms:modified xsi:type="dcterms:W3CDTF">2012-01-13T16:03:00Z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0x0101002908192F80F66F4B98F9AD0CA860ADCE</vt:lpwstr>
  </property>
</Properties>
</file>