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728"/>
        <w:gridCol w:w="10070"/>
      </w:tblGrid>
      <w:tr w:rsidR="001E6F10" w:rsidTr="0088792B">
        <w:trPr>
          <w:trHeight w:val="477"/>
        </w:trPr>
        <w:tc>
          <w:tcPr>
            <w:tcW w:w="5000" w:type="pct"/>
            <w:gridSpan w:val="2"/>
            <w:tcMar>
              <w:left w:w="0" w:type="dxa"/>
              <w:right w:w="0" w:type="dxa"/>
            </w:tcMar>
          </w:tcPr>
          <w:p w:rsidR="001E6F10" w:rsidRPr="001E6F10" w:rsidRDefault="00FD5614">
            <w:pPr>
              <w:rPr>
                <w:rStyle w:val="RosevilleHeadline"/>
              </w:rPr>
            </w:pPr>
            <w:r>
              <w:rPr>
                <w:rStyle w:val="RosevilleHeadline"/>
              </w:rPr>
              <w:t>Police Civil Service Commission</w:t>
            </w:r>
            <w:r w:rsidR="007A5E03">
              <w:pict>
                <v:rect id="_x0000_i1025" style="width:6in;height:1.5pt" o:hralign="center" o:hrstd="t" o:hrnoshade="t" o:hr="t" fillcolor="#df3c41" stroked="f"/>
              </w:pict>
            </w:r>
          </w:p>
          <w:p w:rsidR="001E6F10" w:rsidRDefault="001E6F10"/>
        </w:tc>
      </w:tr>
      <w:tr w:rsidR="001E6F10" w:rsidRPr="00366F58" w:rsidTr="0088792B">
        <w:trPr>
          <w:trHeight w:val="1080"/>
        </w:trPr>
        <w:tc>
          <w:tcPr>
            <w:tcW w:w="5000" w:type="pct"/>
            <w:gridSpan w:val="2"/>
            <w:tcMar>
              <w:left w:w="0" w:type="dxa"/>
              <w:right w:w="0" w:type="dxa"/>
            </w:tcMar>
          </w:tcPr>
          <w:p w:rsidR="001E6F10" w:rsidRPr="001779BA" w:rsidRDefault="00366F58" w:rsidP="001779BA">
            <w:pPr>
              <w:rPr>
                <w:rStyle w:val="RosevilleSubhead1"/>
              </w:rPr>
            </w:pPr>
            <w:r w:rsidRPr="001779BA">
              <w:rPr>
                <w:rStyle w:val="RosevilleSubhead1"/>
              </w:rPr>
              <w:t xml:space="preserve">Meeting </w:t>
            </w:r>
            <w:r w:rsidR="005D2116">
              <w:rPr>
                <w:rStyle w:val="RosevilleSubhead1"/>
              </w:rPr>
              <w:t>Minutes</w:t>
            </w:r>
          </w:p>
          <w:p w:rsidR="00DE6068" w:rsidRPr="00B6368A" w:rsidRDefault="00FD5614" w:rsidP="001779BA">
            <w:pPr>
              <w:rPr>
                <w:b/>
              </w:rPr>
            </w:pPr>
            <w:r>
              <w:rPr>
                <w:b/>
              </w:rPr>
              <w:t>Tuesday</w:t>
            </w:r>
            <w:r w:rsidR="00DE6068" w:rsidRPr="00B6368A">
              <w:rPr>
                <w:b/>
              </w:rPr>
              <w:t xml:space="preserve">, </w:t>
            </w:r>
            <w:r w:rsidR="00250F88">
              <w:rPr>
                <w:b/>
              </w:rPr>
              <w:t>February 2</w:t>
            </w:r>
            <w:r w:rsidR="00D012CE">
              <w:rPr>
                <w:b/>
              </w:rPr>
              <w:t>8</w:t>
            </w:r>
            <w:r w:rsidR="000C43CA">
              <w:rPr>
                <w:b/>
              </w:rPr>
              <w:t>,</w:t>
            </w:r>
            <w:r w:rsidR="0088792B">
              <w:rPr>
                <w:b/>
              </w:rPr>
              <w:t xml:space="preserve"> 2012 </w:t>
            </w:r>
            <w:r w:rsidR="000C43CA">
              <w:rPr>
                <w:b/>
              </w:rPr>
              <w:t xml:space="preserve"> </w:t>
            </w:r>
            <w:r>
              <w:rPr>
                <w:b/>
              </w:rPr>
              <w:t>1</w:t>
            </w:r>
            <w:r w:rsidR="000C43CA">
              <w:rPr>
                <w:b/>
              </w:rPr>
              <w:t>:00 pm</w:t>
            </w:r>
          </w:p>
          <w:p w:rsidR="00366F58" w:rsidRPr="001779BA" w:rsidRDefault="00366F58" w:rsidP="001779BA">
            <w:r w:rsidRPr="001779BA">
              <w:t xml:space="preserve">City Hall </w:t>
            </w:r>
            <w:r w:rsidR="00FD5614">
              <w:t>Elm Room</w:t>
            </w:r>
            <w:r w:rsidRPr="001779BA">
              <w:t>, 2660 Civic Center Drive</w:t>
            </w:r>
          </w:p>
          <w:p w:rsidR="003B476B" w:rsidRPr="001779BA" w:rsidRDefault="00366F58" w:rsidP="0088792B">
            <w:r w:rsidRPr="001779BA">
              <w:t>Roseville, Minnesota 55113</w:t>
            </w:r>
          </w:p>
        </w:tc>
      </w:tr>
      <w:tr w:rsidR="005D2116" w:rsidRPr="005C21AE" w:rsidTr="0088792B">
        <w:trPr>
          <w:trHeight w:val="1359"/>
        </w:trPr>
        <w:tc>
          <w:tcPr>
            <w:tcW w:w="5000" w:type="pct"/>
            <w:gridSpan w:val="2"/>
          </w:tcPr>
          <w:p w:rsidR="005D2116" w:rsidRPr="00C2596F" w:rsidRDefault="005D2116" w:rsidP="002C1FD1">
            <w:pPr>
              <w:tabs>
                <w:tab w:val="left" w:pos="342"/>
                <w:tab w:val="left" w:pos="5580"/>
              </w:tabs>
              <w:ind w:left="342" w:hanging="342"/>
              <w:rPr>
                <w:szCs w:val="20"/>
              </w:rPr>
            </w:pPr>
            <w:r>
              <w:rPr>
                <w:b/>
                <w:szCs w:val="20"/>
              </w:rPr>
              <w:t>Commissioners Present:</w:t>
            </w:r>
            <w:r>
              <w:rPr>
                <w:b/>
                <w:szCs w:val="20"/>
              </w:rPr>
              <w:br/>
            </w:r>
            <w:r>
              <w:t xml:space="preserve">Chairperson </w:t>
            </w:r>
            <w:r w:rsidR="0088792B">
              <w:t>Don Drackert</w:t>
            </w:r>
            <w:r>
              <w:t xml:space="preserve">, Commissioner </w:t>
            </w:r>
            <w:r w:rsidR="0088792B">
              <w:t>Jim Campbell</w:t>
            </w:r>
            <w:r>
              <w:t>, Recording Secretary Zoe Jenkins</w:t>
            </w:r>
            <w:r w:rsidRPr="00C2596F">
              <w:rPr>
                <w:szCs w:val="20"/>
              </w:rPr>
              <w:t xml:space="preserve"> </w:t>
            </w:r>
            <w:r w:rsidRPr="00C2596F">
              <w:rPr>
                <w:szCs w:val="20"/>
              </w:rPr>
              <w:br/>
            </w:r>
          </w:p>
          <w:p w:rsidR="005D2116" w:rsidRDefault="005D2116" w:rsidP="002C1FD1">
            <w:pPr>
              <w:tabs>
                <w:tab w:val="left" w:pos="342"/>
                <w:tab w:val="left" w:pos="1440"/>
                <w:tab w:val="left" w:pos="5580"/>
              </w:tabs>
              <w:ind w:left="342" w:hanging="342"/>
              <w:rPr>
                <w:b/>
                <w:szCs w:val="20"/>
              </w:rPr>
            </w:pPr>
            <w:r>
              <w:rPr>
                <w:b/>
                <w:szCs w:val="20"/>
              </w:rPr>
              <w:t>Others Present:</w:t>
            </w:r>
          </w:p>
          <w:p w:rsidR="005D2116" w:rsidRDefault="005D2116" w:rsidP="0088792B">
            <w:pPr>
              <w:tabs>
                <w:tab w:val="left" w:pos="342"/>
                <w:tab w:val="left" w:pos="1440"/>
                <w:tab w:val="left" w:pos="5580"/>
              </w:tabs>
              <w:ind w:left="342" w:hanging="342"/>
              <w:rPr>
                <w:szCs w:val="20"/>
              </w:rPr>
            </w:pPr>
            <w:r>
              <w:rPr>
                <w:b/>
                <w:szCs w:val="20"/>
              </w:rPr>
              <w:tab/>
            </w:r>
            <w:r w:rsidRPr="00C2596F">
              <w:rPr>
                <w:szCs w:val="20"/>
              </w:rPr>
              <w:t>Chief Rick Mathwig</w:t>
            </w:r>
            <w:r>
              <w:rPr>
                <w:szCs w:val="20"/>
              </w:rPr>
              <w:t xml:space="preserve"> </w:t>
            </w:r>
          </w:p>
        </w:tc>
      </w:tr>
      <w:tr w:rsidR="005D2116" w:rsidRPr="005C21AE" w:rsidTr="00C3490B">
        <w:trPr>
          <w:trHeight w:val="279"/>
        </w:trPr>
        <w:tc>
          <w:tcPr>
            <w:tcW w:w="337" w:type="pct"/>
          </w:tcPr>
          <w:p w:rsidR="005D2116" w:rsidRPr="005D2116" w:rsidRDefault="005D2116" w:rsidP="005D2116">
            <w:pPr>
              <w:spacing w:after="120"/>
              <w:jc w:val="center"/>
              <w:rPr>
                <w:szCs w:val="20"/>
              </w:rPr>
            </w:pPr>
            <w:r w:rsidRPr="005D2116">
              <w:rPr>
                <w:szCs w:val="20"/>
              </w:rPr>
              <w:t>1.</w:t>
            </w:r>
          </w:p>
        </w:tc>
        <w:tc>
          <w:tcPr>
            <w:tcW w:w="4663" w:type="pct"/>
          </w:tcPr>
          <w:p w:rsidR="005D2116" w:rsidRPr="005D2116" w:rsidRDefault="005D2116" w:rsidP="00250F88">
            <w:pPr>
              <w:pStyle w:val="Heading2CCAgenda"/>
              <w:rPr>
                <w:rFonts w:ascii="Verdana" w:hAnsi="Verdana"/>
                <w:b w:val="0"/>
                <w:sz w:val="20"/>
                <w:szCs w:val="20"/>
              </w:rPr>
            </w:pPr>
            <w:r w:rsidRPr="005D2116">
              <w:rPr>
                <w:rFonts w:ascii="Verdana" w:hAnsi="Verdana"/>
                <w:b w:val="0"/>
                <w:sz w:val="20"/>
                <w:szCs w:val="20"/>
              </w:rPr>
              <w:t>The meeting was called to order by C</w:t>
            </w:r>
            <w:r>
              <w:rPr>
                <w:rFonts w:ascii="Verdana" w:hAnsi="Verdana"/>
                <w:b w:val="0"/>
                <w:sz w:val="20"/>
                <w:szCs w:val="20"/>
              </w:rPr>
              <w:t>hairperson Drackert at 1:00PM.</w:t>
            </w:r>
          </w:p>
        </w:tc>
      </w:tr>
      <w:tr w:rsidR="0077136C" w:rsidRPr="005C21AE" w:rsidTr="0088792B">
        <w:trPr>
          <w:trHeight w:val="3159"/>
        </w:trPr>
        <w:tc>
          <w:tcPr>
            <w:tcW w:w="337" w:type="pct"/>
          </w:tcPr>
          <w:p w:rsidR="0077136C" w:rsidRPr="005D2116" w:rsidRDefault="005D2116" w:rsidP="005D2116">
            <w:pPr>
              <w:spacing w:after="120"/>
              <w:jc w:val="center"/>
              <w:rPr>
                <w:szCs w:val="20"/>
              </w:rPr>
            </w:pPr>
            <w:r>
              <w:rPr>
                <w:szCs w:val="20"/>
              </w:rPr>
              <w:t>2</w:t>
            </w:r>
            <w:r w:rsidR="0077136C" w:rsidRPr="005D2116">
              <w:rPr>
                <w:szCs w:val="20"/>
              </w:rPr>
              <w:t>.</w:t>
            </w:r>
          </w:p>
        </w:tc>
        <w:tc>
          <w:tcPr>
            <w:tcW w:w="4663" w:type="pct"/>
          </w:tcPr>
          <w:p w:rsidR="005D2116" w:rsidRDefault="005D2116" w:rsidP="005D2116">
            <w:pPr>
              <w:pStyle w:val="PlainText"/>
              <w:rPr>
                <w:rFonts w:ascii="Verdana" w:eastAsia="Times New Roman" w:hAnsi="Verdana"/>
                <w:sz w:val="20"/>
                <w:szCs w:val="20"/>
              </w:rPr>
            </w:pPr>
            <w:r w:rsidRPr="00EA1A87">
              <w:rPr>
                <w:rFonts w:ascii="Verdana" w:eastAsia="Times New Roman" w:hAnsi="Verdana"/>
                <w:sz w:val="20"/>
                <w:szCs w:val="20"/>
              </w:rPr>
              <w:t>The minutes of the January 10, 2012 meeting were reviewed.</w:t>
            </w:r>
          </w:p>
          <w:p w:rsidR="005D2116" w:rsidRPr="0088792B" w:rsidRDefault="005D2116" w:rsidP="005D2116">
            <w:pPr>
              <w:pStyle w:val="PlainText"/>
              <w:rPr>
                <w:rFonts w:ascii="Verdana" w:eastAsia="Times New Roman" w:hAnsi="Verdana"/>
                <w:sz w:val="16"/>
                <w:szCs w:val="16"/>
              </w:rPr>
            </w:pPr>
          </w:p>
          <w:p w:rsidR="005D2116" w:rsidRDefault="005D2116" w:rsidP="005D2116">
            <w:pPr>
              <w:pStyle w:val="PlainText"/>
              <w:rPr>
                <w:rFonts w:ascii="Verdana" w:eastAsia="Times New Roman" w:hAnsi="Verdana"/>
                <w:sz w:val="20"/>
                <w:szCs w:val="20"/>
              </w:rPr>
            </w:pPr>
            <w:r w:rsidRPr="00EA1A87">
              <w:rPr>
                <w:rFonts w:ascii="Verdana" w:eastAsia="Times New Roman" w:hAnsi="Verdana"/>
                <w:sz w:val="20"/>
                <w:szCs w:val="20"/>
              </w:rPr>
              <w:t>Chief Mathwig recommended a clarification be added to the "interview panel" in section D.  The interview panel is the "Chief's Panel" and is comprised of the Chief of Police, three Lieutenants, and the Human Resources Manager for the City of Roseville.</w:t>
            </w:r>
          </w:p>
          <w:p w:rsidR="005D2116" w:rsidRPr="0088792B" w:rsidRDefault="005D2116" w:rsidP="005D2116">
            <w:pPr>
              <w:pStyle w:val="PlainText"/>
              <w:rPr>
                <w:rFonts w:ascii="Verdana" w:eastAsia="Times New Roman" w:hAnsi="Verdana"/>
                <w:sz w:val="16"/>
                <w:szCs w:val="16"/>
              </w:rPr>
            </w:pPr>
          </w:p>
          <w:p w:rsidR="005D2116" w:rsidRPr="00EA1A87" w:rsidRDefault="005D2116" w:rsidP="005D2116">
            <w:pPr>
              <w:pStyle w:val="PlainText"/>
              <w:rPr>
                <w:rFonts w:ascii="Verdana" w:eastAsia="Times New Roman" w:hAnsi="Verdana"/>
                <w:sz w:val="20"/>
                <w:szCs w:val="20"/>
              </w:rPr>
            </w:pPr>
            <w:r w:rsidRPr="00EA1A87">
              <w:rPr>
                <w:rFonts w:ascii="Verdana" w:eastAsia="Times New Roman" w:hAnsi="Verdana"/>
                <w:sz w:val="20"/>
                <w:szCs w:val="20"/>
              </w:rPr>
              <w:t>Don Drackert recommended including reference to MN Statute 419.05, Duties of the Commission, to support the one time change in the hiring process as referenced in section E.  The statue states, in part, "the commission has absolute control and supervision over the employment, promotion, discharge and suspension of all officers and emp</w:t>
            </w:r>
            <w:r>
              <w:rPr>
                <w:rFonts w:ascii="Verdana" w:eastAsia="Times New Roman" w:hAnsi="Verdana"/>
                <w:sz w:val="20"/>
                <w:szCs w:val="20"/>
              </w:rPr>
              <w:t>loyees of the police department</w:t>
            </w:r>
            <w:r w:rsidRPr="00EA1A87">
              <w:rPr>
                <w:rFonts w:ascii="Verdana" w:eastAsia="Times New Roman" w:hAnsi="Verdana"/>
                <w:sz w:val="20"/>
                <w:szCs w:val="20"/>
              </w:rPr>
              <w:t>.</w:t>
            </w:r>
            <w:r>
              <w:rPr>
                <w:rFonts w:ascii="Verdana" w:eastAsia="Times New Roman" w:hAnsi="Verdana"/>
                <w:sz w:val="20"/>
                <w:szCs w:val="20"/>
              </w:rPr>
              <w:t>..</w:t>
            </w:r>
            <w:r w:rsidRPr="00EA1A87">
              <w:rPr>
                <w:rFonts w:ascii="Verdana" w:eastAsia="Times New Roman" w:hAnsi="Verdana"/>
                <w:sz w:val="20"/>
                <w:szCs w:val="20"/>
              </w:rPr>
              <w:t>"</w:t>
            </w:r>
          </w:p>
          <w:p w:rsidR="005D2116" w:rsidRPr="0088792B" w:rsidRDefault="005D2116" w:rsidP="005D2116">
            <w:pPr>
              <w:pStyle w:val="PlainText"/>
              <w:ind w:left="720"/>
              <w:rPr>
                <w:rFonts w:ascii="Verdana" w:eastAsia="Times New Roman" w:hAnsi="Verdana"/>
                <w:sz w:val="16"/>
                <w:szCs w:val="16"/>
              </w:rPr>
            </w:pPr>
          </w:p>
          <w:p w:rsidR="005D2116" w:rsidRPr="002C1FD1" w:rsidRDefault="005D2116" w:rsidP="002C1FD1">
            <w:pPr>
              <w:pStyle w:val="PlainText"/>
              <w:rPr>
                <w:rFonts w:ascii="Verdana" w:eastAsia="Times New Roman" w:hAnsi="Verdana"/>
                <w:sz w:val="20"/>
                <w:szCs w:val="20"/>
              </w:rPr>
            </w:pPr>
            <w:r w:rsidRPr="00EA1A87">
              <w:rPr>
                <w:rFonts w:ascii="Verdana" w:eastAsia="Times New Roman" w:hAnsi="Verdana"/>
                <w:sz w:val="20"/>
                <w:szCs w:val="20"/>
              </w:rPr>
              <w:t>With these changes to the January 10, 2012 minutes they were approved.</w:t>
            </w:r>
          </w:p>
        </w:tc>
      </w:tr>
      <w:tr w:rsidR="0077136C" w:rsidRPr="005C21AE" w:rsidTr="0088792B">
        <w:trPr>
          <w:trHeight w:val="2052"/>
        </w:trPr>
        <w:tc>
          <w:tcPr>
            <w:tcW w:w="337" w:type="pct"/>
          </w:tcPr>
          <w:p w:rsidR="0077136C" w:rsidRPr="005D2116" w:rsidRDefault="005D2116" w:rsidP="005D2116">
            <w:pPr>
              <w:spacing w:after="120"/>
              <w:jc w:val="center"/>
              <w:rPr>
                <w:szCs w:val="20"/>
              </w:rPr>
            </w:pPr>
            <w:r>
              <w:rPr>
                <w:szCs w:val="20"/>
              </w:rPr>
              <w:t>3</w:t>
            </w:r>
            <w:r w:rsidR="0077136C" w:rsidRPr="005D2116">
              <w:rPr>
                <w:szCs w:val="20"/>
              </w:rPr>
              <w:t>.</w:t>
            </w:r>
          </w:p>
        </w:tc>
        <w:tc>
          <w:tcPr>
            <w:tcW w:w="4663" w:type="pct"/>
          </w:tcPr>
          <w:p w:rsidR="005D2116" w:rsidRDefault="005D2116" w:rsidP="005D2116">
            <w:pPr>
              <w:pStyle w:val="PlainText"/>
              <w:rPr>
                <w:rFonts w:ascii="Verdana" w:eastAsia="Times New Roman" w:hAnsi="Verdana"/>
                <w:sz w:val="20"/>
                <w:szCs w:val="20"/>
              </w:rPr>
            </w:pPr>
            <w:r w:rsidRPr="005D2116">
              <w:rPr>
                <w:rFonts w:ascii="Verdana" w:eastAsia="Times New Roman" w:hAnsi="Verdana"/>
                <w:sz w:val="20"/>
                <w:szCs w:val="20"/>
              </w:rPr>
              <w:t xml:space="preserve">This being the annual meeting of the Commission, officers were elected for the coming year.  Zoe Jenkins was elected </w:t>
            </w:r>
            <w:proofErr w:type="gramStart"/>
            <w:r w:rsidRPr="005D2116">
              <w:rPr>
                <w:rFonts w:ascii="Verdana" w:eastAsia="Times New Roman" w:hAnsi="Verdana"/>
                <w:sz w:val="20"/>
                <w:szCs w:val="20"/>
              </w:rPr>
              <w:t>chairperson,</w:t>
            </w:r>
            <w:proofErr w:type="gramEnd"/>
            <w:r w:rsidRPr="005D2116">
              <w:rPr>
                <w:rFonts w:ascii="Verdana" w:eastAsia="Times New Roman" w:hAnsi="Verdana"/>
                <w:sz w:val="20"/>
                <w:szCs w:val="20"/>
              </w:rPr>
              <w:t xml:space="preserve"> Don Drackert will assume the duties of recording secretary.  There have been no applicants to fulfill the third position on the Commission.</w:t>
            </w:r>
          </w:p>
          <w:p w:rsidR="0088792B" w:rsidRPr="0088792B" w:rsidRDefault="0088792B" w:rsidP="005D2116">
            <w:pPr>
              <w:pStyle w:val="PlainText"/>
              <w:rPr>
                <w:rFonts w:ascii="Verdana" w:eastAsia="Times New Roman" w:hAnsi="Verdana"/>
                <w:sz w:val="16"/>
                <w:szCs w:val="16"/>
              </w:rPr>
            </w:pPr>
          </w:p>
          <w:p w:rsidR="005D2116" w:rsidRPr="005D2116" w:rsidRDefault="005D2116" w:rsidP="005D2116">
            <w:pPr>
              <w:pStyle w:val="PlainText"/>
              <w:rPr>
                <w:rFonts w:ascii="Verdana" w:eastAsia="Times New Roman" w:hAnsi="Verdana"/>
                <w:sz w:val="20"/>
                <w:szCs w:val="20"/>
              </w:rPr>
            </w:pPr>
            <w:r w:rsidRPr="005D2116">
              <w:rPr>
                <w:rFonts w:ascii="Verdana" w:eastAsia="Times New Roman" w:hAnsi="Verdana"/>
                <w:sz w:val="20"/>
                <w:szCs w:val="20"/>
              </w:rPr>
              <w:t>The Commission would like to thank and commend Jim Campbell for his service on the Commission.  His duties conclude at the end of this meeting.  His service included developing the rules for the commission which were adopted by the City Council in January, 2011.  Chief Mathwig suppo</w:t>
            </w:r>
            <w:r w:rsidR="002C1FD1">
              <w:rPr>
                <w:rFonts w:ascii="Verdana" w:eastAsia="Times New Roman" w:hAnsi="Verdana"/>
                <w:sz w:val="20"/>
                <w:szCs w:val="20"/>
              </w:rPr>
              <w:t>rted this commendation as well.</w:t>
            </w:r>
          </w:p>
        </w:tc>
      </w:tr>
      <w:tr w:rsidR="0077136C" w:rsidRPr="005C21AE" w:rsidTr="0088792B">
        <w:trPr>
          <w:trHeight w:val="3321"/>
        </w:trPr>
        <w:tc>
          <w:tcPr>
            <w:tcW w:w="337" w:type="pct"/>
          </w:tcPr>
          <w:p w:rsidR="0077136C" w:rsidRPr="005D2116" w:rsidRDefault="005D2116" w:rsidP="005D2116">
            <w:pPr>
              <w:spacing w:after="120"/>
              <w:jc w:val="center"/>
              <w:rPr>
                <w:szCs w:val="20"/>
              </w:rPr>
            </w:pPr>
            <w:r>
              <w:rPr>
                <w:szCs w:val="20"/>
              </w:rPr>
              <w:t>4</w:t>
            </w:r>
            <w:r w:rsidR="0077136C" w:rsidRPr="005D2116">
              <w:rPr>
                <w:szCs w:val="20"/>
              </w:rPr>
              <w:t>.</w:t>
            </w:r>
          </w:p>
        </w:tc>
        <w:tc>
          <w:tcPr>
            <w:tcW w:w="4663" w:type="pct"/>
          </w:tcPr>
          <w:p w:rsidR="005D2116" w:rsidRPr="005D2116" w:rsidRDefault="005D2116" w:rsidP="005D2116">
            <w:pPr>
              <w:pStyle w:val="PlainText"/>
              <w:rPr>
                <w:rFonts w:ascii="Verdana" w:eastAsia="Times New Roman" w:hAnsi="Verdana"/>
                <w:sz w:val="20"/>
                <w:szCs w:val="20"/>
              </w:rPr>
            </w:pPr>
            <w:r w:rsidRPr="005D2116">
              <w:rPr>
                <w:rFonts w:ascii="Verdana" w:eastAsia="Times New Roman" w:hAnsi="Verdana"/>
                <w:sz w:val="20"/>
                <w:szCs w:val="20"/>
              </w:rPr>
              <w:t>Chief Mathwig presented the Eligible Register for Entry Level Police Officer and requested certification by the Commission.</w:t>
            </w:r>
          </w:p>
          <w:p w:rsidR="005D2116" w:rsidRPr="0088792B" w:rsidRDefault="005D2116" w:rsidP="005D2116">
            <w:pPr>
              <w:pStyle w:val="PlainText"/>
              <w:ind w:left="720"/>
              <w:rPr>
                <w:rFonts w:ascii="Verdana" w:eastAsia="Times New Roman" w:hAnsi="Verdana"/>
                <w:sz w:val="16"/>
                <w:szCs w:val="16"/>
              </w:rPr>
            </w:pPr>
          </w:p>
          <w:p w:rsidR="005D2116" w:rsidRPr="005D2116" w:rsidRDefault="005D2116" w:rsidP="005D2116">
            <w:pPr>
              <w:pStyle w:val="PlainText"/>
              <w:rPr>
                <w:rFonts w:ascii="Verdana" w:eastAsia="Times New Roman" w:hAnsi="Verdana"/>
                <w:sz w:val="20"/>
                <w:szCs w:val="20"/>
              </w:rPr>
            </w:pPr>
            <w:r w:rsidRPr="005D2116">
              <w:rPr>
                <w:rFonts w:ascii="Verdana" w:eastAsia="Times New Roman" w:hAnsi="Verdana"/>
                <w:sz w:val="20"/>
                <w:szCs w:val="20"/>
              </w:rPr>
              <w:t>Chief Mathwig explained there were initially six applicants, one withdrawing for another opportunity, leaving five finalists.</w:t>
            </w:r>
          </w:p>
          <w:p w:rsidR="005D2116" w:rsidRPr="0088792B" w:rsidRDefault="005D2116" w:rsidP="005D2116">
            <w:pPr>
              <w:pStyle w:val="PlainText"/>
              <w:rPr>
                <w:rFonts w:ascii="Verdana" w:eastAsia="Times New Roman" w:hAnsi="Verdana"/>
                <w:sz w:val="16"/>
                <w:szCs w:val="16"/>
              </w:rPr>
            </w:pPr>
          </w:p>
          <w:p w:rsidR="005D2116" w:rsidRPr="005D2116" w:rsidRDefault="005D2116" w:rsidP="005D2116">
            <w:pPr>
              <w:pStyle w:val="PlainText"/>
              <w:ind w:left="720"/>
              <w:rPr>
                <w:rFonts w:ascii="Verdana" w:eastAsia="Times New Roman" w:hAnsi="Verdana"/>
                <w:sz w:val="20"/>
                <w:szCs w:val="20"/>
              </w:rPr>
            </w:pPr>
            <w:r w:rsidRPr="005D2116">
              <w:rPr>
                <w:rFonts w:ascii="Verdana" w:eastAsia="Times New Roman" w:hAnsi="Verdana"/>
                <w:sz w:val="20"/>
                <w:szCs w:val="20"/>
              </w:rPr>
              <w:t>Kyle Eckert</w:t>
            </w:r>
          </w:p>
          <w:p w:rsidR="005D2116" w:rsidRPr="005D2116" w:rsidRDefault="005D2116" w:rsidP="005D2116">
            <w:pPr>
              <w:pStyle w:val="PlainText"/>
              <w:ind w:left="720"/>
              <w:rPr>
                <w:rFonts w:ascii="Verdana" w:eastAsia="Times New Roman" w:hAnsi="Verdana"/>
                <w:sz w:val="20"/>
                <w:szCs w:val="20"/>
              </w:rPr>
            </w:pPr>
            <w:r w:rsidRPr="005D2116">
              <w:rPr>
                <w:rFonts w:ascii="Verdana" w:eastAsia="Times New Roman" w:hAnsi="Verdana"/>
                <w:sz w:val="20"/>
                <w:szCs w:val="20"/>
              </w:rPr>
              <w:t>Travis Martin</w:t>
            </w:r>
          </w:p>
          <w:p w:rsidR="005D2116" w:rsidRPr="005D2116" w:rsidRDefault="005D2116" w:rsidP="005D2116">
            <w:pPr>
              <w:pStyle w:val="PlainText"/>
              <w:ind w:left="720"/>
              <w:rPr>
                <w:rFonts w:ascii="Verdana" w:eastAsia="Times New Roman" w:hAnsi="Verdana"/>
                <w:sz w:val="20"/>
                <w:szCs w:val="20"/>
              </w:rPr>
            </w:pPr>
            <w:r w:rsidRPr="005D2116">
              <w:rPr>
                <w:rFonts w:ascii="Verdana" w:eastAsia="Times New Roman" w:hAnsi="Verdana"/>
                <w:sz w:val="20"/>
                <w:szCs w:val="20"/>
              </w:rPr>
              <w:t>Colin McDonagh</w:t>
            </w:r>
          </w:p>
          <w:p w:rsidR="005D2116" w:rsidRPr="005D2116" w:rsidRDefault="005D2116" w:rsidP="005D2116">
            <w:pPr>
              <w:pStyle w:val="PlainText"/>
              <w:ind w:left="720"/>
              <w:rPr>
                <w:rFonts w:ascii="Verdana" w:eastAsia="Times New Roman" w:hAnsi="Verdana"/>
                <w:sz w:val="20"/>
                <w:szCs w:val="20"/>
              </w:rPr>
            </w:pPr>
            <w:r w:rsidRPr="005D2116">
              <w:rPr>
                <w:rFonts w:ascii="Verdana" w:eastAsia="Times New Roman" w:hAnsi="Verdana"/>
                <w:sz w:val="20"/>
                <w:szCs w:val="20"/>
              </w:rPr>
              <w:t>Kathryn Walker</w:t>
            </w:r>
          </w:p>
          <w:p w:rsidR="005D2116" w:rsidRPr="005D2116" w:rsidRDefault="005D2116" w:rsidP="005D2116">
            <w:pPr>
              <w:pStyle w:val="PlainText"/>
              <w:ind w:left="720"/>
              <w:rPr>
                <w:rFonts w:ascii="Verdana" w:eastAsia="Times New Roman" w:hAnsi="Verdana"/>
                <w:sz w:val="20"/>
                <w:szCs w:val="20"/>
              </w:rPr>
            </w:pPr>
            <w:r w:rsidRPr="005D2116">
              <w:rPr>
                <w:rFonts w:ascii="Verdana" w:eastAsia="Times New Roman" w:hAnsi="Verdana"/>
                <w:sz w:val="20"/>
                <w:szCs w:val="20"/>
              </w:rPr>
              <w:t>Kevin Blanchard</w:t>
            </w:r>
          </w:p>
          <w:p w:rsidR="005D2116" w:rsidRPr="0088792B" w:rsidRDefault="005D2116" w:rsidP="005D2116">
            <w:pPr>
              <w:pStyle w:val="PlainText"/>
              <w:ind w:left="720"/>
              <w:rPr>
                <w:rFonts w:ascii="Verdana" w:eastAsia="Times New Roman" w:hAnsi="Verdana"/>
                <w:sz w:val="16"/>
                <w:szCs w:val="16"/>
              </w:rPr>
            </w:pPr>
          </w:p>
          <w:p w:rsidR="0077136C" w:rsidRPr="002C1FD1" w:rsidRDefault="005D2116" w:rsidP="002C1FD1">
            <w:pPr>
              <w:pStyle w:val="PlainText"/>
              <w:rPr>
                <w:rFonts w:ascii="Verdana" w:eastAsia="Times New Roman" w:hAnsi="Verdana"/>
                <w:sz w:val="20"/>
                <w:szCs w:val="20"/>
              </w:rPr>
            </w:pPr>
            <w:r w:rsidRPr="005D2116">
              <w:rPr>
                <w:rFonts w:ascii="Verdana" w:eastAsia="Times New Roman" w:hAnsi="Verdana"/>
                <w:sz w:val="20"/>
                <w:szCs w:val="20"/>
              </w:rPr>
              <w:t xml:space="preserve">Chief Mathwig requests the top three candidates be certified.  The Commission so </w:t>
            </w:r>
            <w:proofErr w:type="gramStart"/>
            <w:r w:rsidRPr="005D2116">
              <w:rPr>
                <w:rFonts w:ascii="Verdana" w:eastAsia="Times New Roman" w:hAnsi="Verdana"/>
                <w:sz w:val="20"/>
                <w:szCs w:val="20"/>
              </w:rPr>
              <w:t>moved,</w:t>
            </w:r>
            <w:proofErr w:type="gramEnd"/>
            <w:r w:rsidRPr="005D2116">
              <w:rPr>
                <w:rFonts w:ascii="Verdana" w:eastAsia="Times New Roman" w:hAnsi="Verdana"/>
                <w:sz w:val="20"/>
                <w:szCs w:val="20"/>
              </w:rPr>
              <w:t xml:space="preserve"> seconded and approved.</w:t>
            </w:r>
          </w:p>
        </w:tc>
      </w:tr>
      <w:tr w:rsidR="00D012CE" w:rsidRPr="005C21AE" w:rsidTr="00C3490B">
        <w:tc>
          <w:tcPr>
            <w:tcW w:w="337" w:type="pct"/>
          </w:tcPr>
          <w:p w:rsidR="00D012CE" w:rsidRPr="005D2116" w:rsidRDefault="005D2116" w:rsidP="005D2116">
            <w:pPr>
              <w:spacing w:after="120"/>
              <w:jc w:val="center"/>
              <w:rPr>
                <w:szCs w:val="20"/>
              </w:rPr>
            </w:pPr>
            <w:r>
              <w:rPr>
                <w:szCs w:val="20"/>
              </w:rPr>
              <w:t>6</w:t>
            </w:r>
            <w:r w:rsidR="00D012CE" w:rsidRPr="005D2116">
              <w:rPr>
                <w:szCs w:val="20"/>
              </w:rPr>
              <w:t>.</w:t>
            </w:r>
          </w:p>
        </w:tc>
        <w:tc>
          <w:tcPr>
            <w:tcW w:w="4663" w:type="pct"/>
          </w:tcPr>
          <w:p w:rsidR="00D012CE" w:rsidRPr="002C1FD1" w:rsidRDefault="005D2116" w:rsidP="002C1FD1">
            <w:pPr>
              <w:tabs>
                <w:tab w:val="left" w:pos="720"/>
                <w:tab w:val="left" w:pos="1440"/>
                <w:tab w:val="left" w:pos="5580"/>
              </w:tabs>
              <w:rPr>
                <w:szCs w:val="20"/>
              </w:rPr>
            </w:pPr>
            <w:r>
              <w:rPr>
                <w:szCs w:val="20"/>
              </w:rPr>
              <w:t>There being no further business the meeting was adjourned at 1:31PM.</w:t>
            </w:r>
          </w:p>
        </w:tc>
      </w:tr>
      <w:tr w:rsidR="001E6F10" w:rsidRPr="00366F58" w:rsidTr="000A4BB5">
        <w:tc>
          <w:tcPr>
            <w:tcW w:w="5000" w:type="pct"/>
            <w:gridSpan w:val="2"/>
            <w:tcMar>
              <w:left w:w="0" w:type="dxa"/>
              <w:right w:w="0" w:type="dxa"/>
            </w:tcMar>
          </w:tcPr>
          <w:p w:rsidR="005D2116" w:rsidRDefault="005D2116" w:rsidP="005D2116">
            <w:pPr>
              <w:tabs>
                <w:tab w:val="left" w:pos="720"/>
                <w:tab w:val="left" w:pos="1440"/>
                <w:tab w:val="left" w:pos="5580"/>
              </w:tabs>
              <w:rPr>
                <w:szCs w:val="20"/>
              </w:rPr>
            </w:pPr>
            <w:r>
              <w:rPr>
                <w:szCs w:val="20"/>
              </w:rPr>
              <w:t>Respectfully submitted,</w:t>
            </w:r>
          </w:p>
          <w:p w:rsidR="005D2116" w:rsidRDefault="005D2116" w:rsidP="005D2116">
            <w:pPr>
              <w:tabs>
                <w:tab w:val="left" w:pos="720"/>
                <w:tab w:val="left" w:pos="1440"/>
                <w:tab w:val="left" w:pos="5580"/>
              </w:tabs>
              <w:rPr>
                <w:szCs w:val="20"/>
              </w:rPr>
            </w:pPr>
            <w:r>
              <w:rPr>
                <w:szCs w:val="20"/>
              </w:rPr>
              <w:t>Zoe Jenkins</w:t>
            </w:r>
          </w:p>
          <w:p w:rsidR="005D2116" w:rsidRDefault="005D2116" w:rsidP="005D2116">
            <w:pPr>
              <w:tabs>
                <w:tab w:val="left" w:pos="720"/>
                <w:tab w:val="left" w:pos="1440"/>
                <w:tab w:val="left" w:pos="5580"/>
              </w:tabs>
              <w:rPr>
                <w:szCs w:val="20"/>
              </w:rPr>
            </w:pPr>
            <w:r>
              <w:rPr>
                <w:szCs w:val="20"/>
              </w:rPr>
              <w:t>Recording Secretary</w:t>
            </w:r>
          </w:p>
          <w:p w:rsidR="001E6F10" w:rsidRPr="001779BA" w:rsidRDefault="005D2116" w:rsidP="002C1FD1">
            <w:pPr>
              <w:tabs>
                <w:tab w:val="left" w:pos="720"/>
                <w:tab w:val="left" w:pos="1440"/>
                <w:tab w:val="left" w:pos="5580"/>
              </w:tabs>
            </w:pPr>
            <w:r>
              <w:rPr>
                <w:szCs w:val="20"/>
              </w:rPr>
              <w:t>February 29, 2012</w:t>
            </w:r>
          </w:p>
        </w:tc>
      </w:tr>
    </w:tbl>
    <w:p w:rsidR="008A300C" w:rsidRPr="00366F58" w:rsidRDefault="008A300C" w:rsidP="0088792B"/>
    <w:sectPr w:rsidR="008A300C" w:rsidRPr="00366F58" w:rsidSect="0088792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1262" w:rsidRPr="00C3490B" w:rsidRDefault="00B71262" w:rsidP="00B71262">
      <w:r>
        <w:separator/>
      </w:r>
    </w:p>
  </w:endnote>
  <w:endnote w:type="continuationSeparator" w:id="0">
    <w:p w:rsidR="00B71262" w:rsidRPr="00C3490B" w:rsidRDefault="00B71262" w:rsidP="00B712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262" w:rsidRDefault="00B712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262" w:rsidRDefault="00B712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262" w:rsidRDefault="00B712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1262" w:rsidRPr="00C3490B" w:rsidRDefault="00B71262" w:rsidP="00B71262">
      <w:r>
        <w:separator/>
      </w:r>
    </w:p>
  </w:footnote>
  <w:footnote w:type="continuationSeparator" w:id="0">
    <w:p w:rsidR="00B71262" w:rsidRPr="00C3490B" w:rsidRDefault="00B71262" w:rsidP="00B712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262" w:rsidRDefault="00B712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262" w:rsidRDefault="00B712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262" w:rsidRDefault="00B712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C5E0F"/>
    <w:multiLevelType w:val="hybridMultilevel"/>
    <w:tmpl w:val="7BC8055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2C0799"/>
    <w:multiLevelType w:val="hybridMultilevel"/>
    <w:tmpl w:val="B47A1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7C5DF7"/>
    <w:multiLevelType w:val="hybridMultilevel"/>
    <w:tmpl w:val="DACEC6A6"/>
    <w:lvl w:ilvl="0" w:tplc="CD188932">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4884735"/>
    <w:multiLevelType w:val="hybridMultilevel"/>
    <w:tmpl w:val="0EA4E418"/>
    <w:lvl w:ilvl="0" w:tplc="73D6323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133571"/>
    <w:multiLevelType w:val="hybridMultilevel"/>
    <w:tmpl w:val="E528BCD0"/>
    <w:lvl w:ilvl="0" w:tplc="73D632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486AF1"/>
    <w:multiLevelType w:val="hybridMultilevel"/>
    <w:tmpl w:val="E3CEE34C"/>
    <w:lvl w:ilvl="0" w:tplc="0A06FA4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566BCA"/>
    <w:multiLevelType w:val="hybridMultilevel"/>
    <w:tmpl w:val="F6828030"/>
    <w:lvl w:ilvl="0" w:tplc="73D6323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56F223A"/>
    <w:multiLevelType w:val="hybridMultilevel"/>
    <w:tmpl w:val="ACFE2260"/>
    <w:lvl w:ilvl="0" w:tplc="73D6323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84A3724"/>
    <w:multiLevelType w:val="hybridMultilevel"/>
    <w:tmpl w:val="23E2F2E8"/>
    <w:lvl w:ilvl="0" w:tplc="73D6323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99B3121"/>
    <w:multiLevelType w:val="hybridMultilevel"/>
    <w:tmpl w:val="0914A642"/>
    <w:lvl w:ilvl="0" w:tplc="3ABA6AF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AA6153"/>
    <w:multiLevelType w:val="hybridMultilevel"/>
    <w:tmpl w:val="EE8E7A1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2993AFF"/>
    <w:multiLevelType w:val="hybridMultilevel"/>
    <w:tmpl w:val="1F06A2C4"/>
    <w:lvl w:ilvl="0" w:tplc="FC32B09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AE91CF3"/>
    <w:multiLevelType w:val="hybridMultilevel"/>
    <w:tmpl w:val="7630A002"/>
    <w:lvl w:ilvl="0" w:tplc="58AC1B0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997444"/>
    <w:multiLevelType w:val="hybridMultilevel"/>
    <w:tmpl w:val="11EC10EE"/>
    <w:lvl w:ilvl="0" w:tplc="F21479D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nsid w:val="4F471D99"/>
    <w:multiLevelType w:val="hybridMultilevel"/>
    <w:tmpl w:val="6002AF60"/>
    <w:lvl w:ilvl="0" w:tplc="FF8663A2">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DF2739"/>
    <w:multiLevelType w:val="hybridMultilevel"/>
    <w:tmpl w:val="C4D6BD48"/>
    <w:lvl w:ilvl="0" w:tplc="73D6323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58338C0"/>
    <w:multiLevelType w:val="hybridMultilevel"/>
    <w:tmpl w:val="994200A4"/>
    <w:lvl w:ilvl="0" w:tplc="73D6323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76977D9"/>
    <w:multiLevelType w:val="hybridMultilevel"/>
    <w:tmpl w:val="55261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204AD9"/>
    <w:multiLevelType w:val="hybridMultilevel"/>
    <w:tmpl w:val="34168AE2"/>
    <w:lvl w:ilvl="0" w:tplc="73D6323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DE96357"/>
    <w:multiLevelType w:val="hybridMultilevel"/>
    <w:tmpl w:val="A87C0EBE"/>
    <w:lvl w:ilvl="0" w:tplc="73D6323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4F93333"/>
    <w:multiLevelType w:val="hybridMultilevel"/>
    <w:tmpl w:val="B88A2348"/>
    <w:lvl w:ilvl="0" w:tplc="73D6323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8F3542D"/>
    <w:multiLevelType w:val="hybridMultilevel"/>
    <w:tmpl w:val="482ADC10"/>
    <w:lvl w:ilvl="0" w:tplc="73D6323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AB077AB"/>
    <w:multiLevelType w:val="hybridMultilevel"/>
    <w:tmpl w:val="3F1EF056"/>
    <w:lvl w:ilvl="0" w:tplc="E31C5F4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9E6456"/>
    <w:multiLevelType w:val="hybridMultilevel"/>
    <w:tmpl w:val="10200D6E"/>
    <w:lvl w:ilvl="0" w:tplc="73D6323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E27628E"/>
    <w:multiLevelType w:val="hybridMultilevel"/>
    <w:tmpl w:val="1388A3F4"/>
    <w:lvl w:ilvl="0" w:tplc="73D6323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16"/>
  </w:num>
  <w:num w:numId="3">
    <w:abstractNumId w:val="21"/>
  </w:num>
  <w:num w:numId="4">
    <w:abstractNumId w:val="20"/>
  </w:num>
  <w:num w:numId="5">
    <w:abstractNumId w:val="10"/>
  </w:num>
  <w:num w:numId="6">
    <w:abstractNumId w:val="8"/>
  </w:num>
  <w:num w:numId="7">
    <w:abstractNumId w:val="7"/>
  </w:num>
  <w:num w:numId="8">
    <w:abstractNumId w:val="4"/>
  </w:num>
  <w:num w:numId="9">
    <w:abstractNumId w:val="6"/>
  </w:num>
  <w:num w:numId="10">
    <w:abstractNumId w:val="15"/>
  </w:num>
  <w:num w:numId="11">
    <w:abstractNumId w:val="3"/>
  </w:num>
  <w:num w:numId="12">
    <w:abstractNumId w:val="18"/>
  </w:num>
  <w:num w:numId="13">
    <w:abstractNumId w:val="5"/>
  </w:num>
  <w:num w:numId="14">
    <w:abstractNumId w:val="24"/>
  </w:num>
  <w:num w:numId="15">
    <w:abstractNumId w:val="17"/>
  </w:num>
  <w:num w:numId="16">
    <w:abstractNumId w:val="0"/>
  </w:num>
  <w:num w:numId="17">
    <w:abstractNumId w:val="23"/>
  </w:num>
  <w:num w:numId="18">
    <w:abstractNumId w:val="14"/>
  </w:num>
  <w:num w:numId="19">
    <w:abstractNumId w:val="2"/>
  </w:num>
  <w:num w:numId="20">
    <w:abstractNumId w:val="11"/>
  </w:num>
  <w:num w:numId="21">
    <w:abstractNumId w:val="22"/>
  </w:num>
  <w:num w:numId="22">
    <w:abstractNumId w:val="13"/>
  </w:num>
  <w:num w:numId="23">
    <w:abstractNumId w:val="12"/>
  </w:num>
  <w:num w:numId="24">
    <w:abstractNumId w:val="23"/>
    <w:lvlOverride w:ilvl="0">
      <w:startOverride w:val="1"/>
    </w:lvlOverride>
  </w:num>
  <w:num w:numId="25">
    <w:abstractNumId w:val="9"/>
  </w:num>
  <w:num w:numId="26">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0004"/>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1E6F10"/>
    <w:rsid w:val="0001773F"/>
    <w:rsid w:val="00020E65"/>
    <w:rsid w:val="00021A6B"/>
    <w:rsid w:val="00022FEF"/>
    <w:rsid w:val="000601AA"/>
    <w:rsid w:val="000700F3"/>
    <w:rsid w:val="0007667E"/>
    <w:rsid w:val="00090861"/>
    <w:rsid w:val="000A4BB5"/>
    <w:rsid w:val="000B3E47"/>
    <w:rsid w:val="000B4945"/>
    <w:rsid w:val="000C43CA"/>
    <w:rsid w:val="000D7113"/>
    <w:rsid w:val="000E3A22"/>
    <w:rsid w:val="001013E2"/>
    <w:rsid w:val="0012374A"/>
    <w:rsid w:val="00131366"/>
    <w:rsid w:val="00175DEA"/>
    <w:rsid w:val="001779BA"/>
    <w:rsid w:val="00182943"/>
    <w:rsid w:val="0019301D"/>
    <w:rsid w:val="001C2287"/>
    <w:rsid w:val="001C37B4"/>
    <w:rsid w:val="001D3F4F"/>
    <w:rsid w:val="001E295C"/>
    <w:rsid w:val="001E56B0"/>
    <w:rsid w:val="001E574C"/>
    <w:rsid w:val="001E6F10"/>
    <w:rsid w:val="00203C93"/>
    <w:rsid w:val="0021019F"/>
    <w:rsid w:val="0023491E"/>
    <w:rsid w:val="00236E89"/>
    <w:rsid w:val="00250F88"/>
    <w:rsid w:val="0025276F"/>
    <w:rsid w:val="002576EF"/>
    <w:rsid w:val="00261237"/>
    <w:rsid w:val="00261DD1"/>
    <w:rsid w:val="0026257B"/>
    <w:rsid w:val="002749E5"/>
    <w:rsid w:val="0028771B"/>
    <w:rsid w:val="002C1FD1"/>
    <w:rsid w:val="002C57AC"/>
    <w:rsid w:val="002C7C09"/>
    <w:rsid w:val="002C7E5A"/>
    <w:rsid w:val="002E6C5C"/>
    <w:rsid w:val="002F7DBB"/>
    <w:rsid w:val="00304BA8"/>
    <w:rsid w:val="003221F5"/>
    <w:rsid w:val="00366F58"/>
    <w:rsid w:val="00367D35"/>
    <w:rsid w:val="003847BC"/>
    <w:rsid w:val="003B22FF"/>
    <w:rsid w:val="003B2C74"/>
    <w:rsid w:val="003B476B"/>
    <w:rsid w:val="003B7ED5"/>
    <w:rsid w:val="003C1F9A"/>
    <w:rsid w:val="003F3428"/>
    <w:rsid w:val="004208AC"/>
    <w:rsid w:val="0043289B"/>
    <w:rsid w:val="00433C8B"/>
    <w:rsid w:val="00435904"/>
    <w:rsid w:val="0044084A"/>
    <w:rsid w:val="00466D47"/>
    <w:rsid w:val="00472240"/>
    <w:rsid w:val="00482E06"/>
    <w:rsid w:val="00483AE5"/>
    <w:rsid w:val="004A5B36"/>
    <w:rsid w:val="004B16CF"/>
    <w:rsid w:val="004F27DE"/>
    <w:rsid w:val="00515D4A"/>
    <w:rsid w:val="00522296"/>
    <w:rsid w:val="00524A4C"/>
    <w:rsid w:val="00535AD9"/>
    <w:rsid w:val="00542F5A"/>
    <w:rsid w:val="005440C3"/>
    <w:rsid w:val="00551AF1"/>
    <w:rsid w:val="00554890"/>
    <w:rsid w:val="00554CCA"/>
    <w:rsid w:val="00562FDB"/>
    <w:rsid w:val="00571285"/>
    <w:rsid w:val="00574A9B"/>
    <w:rsid w:val="005802ED"/>
    <w:rsid w:val="00594BBC"/>
    <w:rsid w:val="005A39B3"/>
    <w:rsid w:val="005A421B"/>
    <w:rsid w:val="005B2C92"/>
    <w:rsid w:val="005B4B27"/>
    <w:rsid w:val="005C3838"/>
    <w:rsid w:val="005C706B"/>
    <w:rsid w:val="005D19CB"/>
    <w:rsid w:val="005D2116"/>
    <w:rsid w:val="005D39CB"/>
    <w:rsid w:val="005F5174"/>
    <w:rsid w:val="005F7A6B"/>
    <w:rsid w:val="00633376"/>
    <w:rsid w:val="0063487B"/>
    <w:rsid w:val="00635B8E"/>
    <w:rsid w:val="00646CC6"/>
    <w:rsid w:val="00670531"/>
    <w:rsid w:val="006765BD"/>
    <w:rsid w:val="006804D8"/>
    <w:rsid w:val="00695B61"/>
    <w:rsid w:val="006A02EC"/>
    <w:rsid w:val="006C19D3"/>
    <w:rsid w:val="006C3EC3"/>
    <w:rsid w:val="006D5DB8"/>
    <w:rsid w:val="006E57D7"/>
    <w:rsid w:val="006F370B"/>
    <w:rsid w:val="00712648"/>
    <w:rsid w:val="007147D4"/>
    <w:rsid w:val="0072513B"/>
    <w:rsid w:val="00730738"/>
    <w:rsid w:val="00734B08"/>
    <w:rsid w:val="0077136C"/>
    <w:rsid w:val="00774EE6"/>
    <w:rsid w:val="0078261B"/>
    <w:rsid w:val="00783111"/>
    <w:rsid w:val="007A32BF"/>
    <w:rsid w:val="007A5E03"/>
    <w:rsid w:val="007B017F"/>
    <w:rsid w:val="007D6C7E"/>
    <w:rsid w:val="0081444B"/>
    <w:rsid w:val="00822473"/>
    <w:rsid w:val="00825D9B"/>
    <w:rsid w:val="00830E8F"/>
    <w:rsid w:val="00840FB7"/>
    <w:rsid w:val="00861AA8"/>
    <w:rsid w:val="00867C1B"/>
    <w:rsid w:val="00872131"/>
    <w:rsid w:val="00872EC2"/>
    <w:rsid w:val="00873B47"/>
    <w:rsid w:val="00886606"/>
    <w:rsid w:val="0088792B"/>
    <w:rsid w:val="008930CE"/>
    <w:rsid w:val="008A00E3"/>
    <w:rsid w:val="008A300C"/>
    <w:rsid w:val="008D46F1"/>
    <w:rsid w:val="008D6F60"/>
    <w:rsid w:val="008E029A"/>
    <w:rsid w:val="008E3FF9"/>
    <w:rsid w:val="008F6A55"/>
    <w:rsid w:val="00900FDA"/>
    <w:rsid w:val="00932AED"/>
    <w:rsid w:val="00935F22"/>
    <w:rsid w:val="0094468A"/>
    <w:rsid w:val="009922CC"/>
    <w:rsid w:val="00992AED"/>
    <w:rsid w:val="009950E7"/>
    <w:rsid w:val="009C0B2D"/>
    <w:rsid w:val="009D0973"/>
    <w:rsid w:val="009F4B22"/>
    <w:rsid w:val="009F7822"/>
    <w:rsid w:val="00A02615"/>
    <w:rsid w:val="00A2672B"/>
    <w:rsid w:val="00A34552"/>
    <w:rsid w:val="00A36E2B"/>
    <w:rsid w:val="00A52CEF"/>
    <w:rsid w:val="00A5532E"/>
    <w:rsid w:val="00A83CBF"/>
    <w:rsid w:val="00AB3CB4"/>
    <w:rsid w:val="00AC2B94"/>
    <w:rsid w:val="00AC396D"/>
    <w:rsid w:val="00AC7968"/>
    <w:rsid w:val="00AF0184"/>
    <w:rsid w:val="00AF75AC"/>
    <w:rsid w:val="00B02F77"/>
    <w:rsid w:val="00B136FD"/>
    <w:rsid w:val="00B13D78"/>
    <w:rsid w:val="00B20F2E"/>
    <w:rsid w:val="00B21951"/>
    <w:rsid w:val="00B34F6E"/>
    <w:rsid w:val="00B4263F"/>
    <w:rsid w:val="00B43585"/>
    <w:rsid w:val="00B61B10"/>
    <w:rsid w:val="00B6368A"/>
    <w:rsid w:val="00B71262"/>
    <w:rsid w:val="00B83195"/>
    <w:rsid w:val="00BD3096"/>
    <w:rsid w:val="00C24360"/>
    <w:rsid w:val="00C3358B"/>
    <w:rsid w:val="00C3490B"/>
    <w:rsid w:val="00C37F76"/>
    <w:rsid w:val="00C54D34"/>
    <w:rsid w:val="00C56B58"/>
    <w:rsid w:val="00C57D28"/>
    <w:rsid w:val="00C60CB1"/>
    <w:rsid w:val="00C61244"/>
    <w:rsid w:val="00C612EA"/>
    <w:rsid w:val="00C76620"/>
    <w:rsid w:val="00C81D38"/>
    <w:rsid w:val="00C91EC6"/>
    <w:rsid w:val="00C956EE"/>
    <w:rsid w:val="00CC2EB3"/>
    <w:rsid w:val="00CC4F63"/>
    <w:rsid w:val="00CE0293"/>
    <w:rsid w:val="00D012CE"/>
    <w:rsid w:val="00D07949"/>
    <w:rsid w:val="00D129AD"/>
    <w:rsid w:val="00D16672"/>
    <w:rsid w:val="00D16AF2"/>
    <w:rsid w:val="00D17D7B"/>
    <w:rsid w:val="00D40D89"/>
    <w:rsid w:val="00D4155E"/>
    <w:rsid w:val="00D70062"/>
    <w:rsid w:val="00D804E4"/>
    <w:rsid w:val="00D86AB6"/>
    <w:rsid w:val="00DB42E6"/>
    <w:rsid w:val="00DC4129"/>
    <w:rsid w:val="00DD19D8"/>
    <w:rsid w:val="00DE6068"/>
    <w:rsid w:val="00DF2AD9"/>
    <w:rsid w:val="00E03F65"/>
    <w:rsid w:val="00E3258A"/>
    <w:rsid w:val="00E36C90"/>
    <w:rsid w:val="00E4644E"/>
    <w:rsid w:val="00E76424"/>
    <w:rsid w:val="00E76BDC"/>
    <w:rsid w:val="00E7777A"/>
    <w:rsid w:val="00E80970"/>
    <w:rsid w:val="00E83BE5"/>
    <w:rsid w:val="00E9073D"/>
    <w:rsid w:val="00EA6CE9"/>
    <w:rsid w:val="00EC0727"/>
    <w:rsid w:val="00EE7E7D"/>
    <w:rsid w:val="00EF364D"/>
    <w:rsid w:val="00EF4C1B"/>
    <w:rsid w:val="00EF5D6F"/>
    <w:rsid w:val="00EF73FC"/>
    <w:rsid w:val="00F017CB"/>
    <w:rsid w:val="00F04F2B"/>
    <w:rsid w:val="00F13F0E"/>
    <w:rsid w:val="00F17D83"/>
    <w:rsid w:val="00F36330"/>
    <w:rsid w:val="00F3701E"/>
    <w:rsid w:val="00F51E62"/>
    <w:rsid w:val="00F565BC"/>
    <w:rsid w:val="00F57131"/>
    <w:rsid w:val="00F6372F"/>
    <w:rsid w:val="00F73F4F"/>
    <w:rsid w:val="00F910E5"/>
    <w:rsid w:val="00F92BBD"/>
    <w:rsid w:val="00FA14FA"/>
    <w:rsid w:val="00FA19B7"/>
    <w:rsid w:val="00FA47FF"/>
    <w:rsid w:val="00FC5C62"/>
    <w:rsid w:val="00FD5614"/>
    <w:rsid w:val="00FE4C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2AD9"/>
    <w:rPr>
      <w:rFonts w:ascii="Verdana" w:hAnsi="Verdan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rsid w:val="00DF2AD9"/>
    <w:rPr>
      <w:rFonts w:ascii="Verdana" w:hAnsi="Verdana"/>
      <w:color w:val="58689B"/>
      <w:sz w:val="20"/>
      <w:u w:val="single"/>
    </w:rPr>
  </w:style>
  <w:style w:type="character" w:styleId="Hyperlink">
    <w:name w:val="Hyperlink"/>
    <w:basedOn w:val="DefaultParagraphFont"/>
    <w:rsid w:val="00DF2AD9"/>
    <w:rPr>
      <w:rFonts w:ascii="Verdana" w:hAnsi="Verdana"/>
      <w:color w:val="58689B"/>
      <w:sz w:val="20"/>
      <w:u w:val="single"/>
    </w:rPr>
  </w:style>
  <w:style w:type="table" w:styleId="TableGrid">
    <w:name w:val="Table Grid"/>
    <w:basedOn w:val="TableNormal"/>
    <w:rsid w:val="001E6F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sevilleHeadline">
    <w:name w:val="RosevilleHeadline"/>
    <w:basedOn w:val="DefaultParagraphFont"/>
    <w:rsid w:val="00DF2AD9"/>
    <w:rPr>
      <w:rFonts w:ascii="Verdana" w:hAnsi="Verdana"/>
      <w:b/>
      <w:bCs/>
      <w:color w:val="1F2C56"/>
      <w:sz w:val="28"/>
    </w:rPr>
  </w:style>
  <w:style w:type="character" w:customStyle="1" w:styleId="RosevilleSubhead1">
    <w:name w:val="RosevilleSubhead1"/>
    <w:basedOn w:val="DefaultParagraphFont"/>
    <w:rsid w:val="00DF2AD9"/>
    <w:rPr>
      <w:rFonts w:ascii="Verdana" w:hAnsi="Verdana"/>
      <w:b/>
      <w:bCs/>
      <w:color w:val="58689B"/>
      <w:sz w:val="22"/>
    </w:rPr>
  </w:style>
  <w:style w:type="character" w:customStyle="1" w:styleId="RosevilleSubhead2">
    <w:name w:val="RosevilleSubhead2"/>
    <w:basedOn w:val="DefaultParagraphFont"/>
    <w:rsid w:val="00DF2AD9"/>
    <w:rPr>
      <w:rFonts w:ascii="Verdana" w:hAnsi="Verdana"/>
      <w:b/>
      <w:bCs/>
      <w:color w:val="DF3C41"/>
      <w:sz w:val="20"/>
    </w:rPr>
  </w:style>
  <w:style w:type="paragraph" w:styleId="Footer">
    <w:name w:val="footer"/>
    <w:basedOn w:val="Normal"/>
    <w:rsid w:val="0025276F"/>
    <w:pPr>
      <w:tabs>
        <w:tab w:val="center" w:pos="4320"/>
        <w:tab w:val="right" w:pos="8640"/>
      </w:tabs>
    </w:pPr>
    <w:rPr>
      <w:rFonts w:ascii="Bookman Old Style" w:hAnsi="Bookman Old Style"/>
      <w:sz w:val="24"/>
    </w:rPr>
  </w:style>
  <w:style w:type="paragraph" w:styleId="BodyTextIndent">
    <w:name w:val="Body Text Indent"/>
    <w:basedOn w:val="Normal"/>
    <w:rsid w:val="0025276F"/>
    <w:pPr>
      <w:spacing w:after="120"/>
      <w:ind w:left="360"/>
    </w:pPr>
  </w:style>
  <w:style w:type="paragraph" w:styleId="BodyTextFirstIndent2">
    <w:name w:val="Body Text First Indent 2"/>
    <w:basedOn w:val="BodyTextIndent"/>
    <w:rsid w:val="0025276F"/>
    <w:pPr>
      <w:ind w:firstLine="210"/>
    </w:pPr>
  </w:style>
  <w:style w:type="paragraph" w:styleId="BodyText">
    <w:name w:val="Body Text"/>
    <w:basedOn w:val="Normal"/>
    <w:rsid w:val="00F04F2B"/>
    <w:pPr>
      <w:spacing w:after="120"/>
    </w:pPr>
  </w:style>
  <w:style w:type="paragraph" w:styleId="NormalIndent">
    <w:name w:val="Normal Indent"/>
    <w:basedOn w:val="Normal"/>
    <w:rsid w:val="00E76BDC"/>
    <w:pPr>
      <w:ind w:left="720"/>
    </w:pPr>
  </w:style>
  <w:style w:type="paragraph" w:styleId="Salutation">
    <w:name w:val="Salutation"/>
    <w:basedOn w:val="Normal"/>
    <w:next w:val="Normal"/>
    <w:rsid w:val="00DE6068"/>
  </w:style>
  <w:style w:type="paragraph" w:customStyle="1" w:styleId="Heading2CCAgenda">
    <w:name w:val="Heading 2 CC Agenda"/>
    <w:basedOn w:val="Normal"/>
    <w:qFormat/>
    <w:rsid w:val="008A00E3"/>
    <w:pPr>
      <w:spacing w:after="60"/>
    </w:pPr>
    <w:rPr>
      <w:rFonts w:ascii="Times New Roman" w:hAnsi="Times New Roman"/>
      <w:b/>
      <w:sz w:val="28"/>
      <w:szCs w:val="28"/>
    </w:rPr>
  </w:style>
  <w:style w:type="paragraph" w:customStyle="1" w:styleId="ListCCAgendaItem">
    <w:name w:val="List CC Agenda Item"/>
    <w:basedOn w:val="Normal"/>
    <w:qFormat/>
    <w:rsid w:val="008A00E3"/>
    <w:pPr>
      <w:tabs>
        <w:tab w:val="num" w:pos="360"/>
      </w:tabs>
      <w:spacing w:after="60"/>
      <w:ind w:left="360" w:hanging="360"/>
    </w:pPr>
    <w:rPr>
      <w:rFonts w:ascii="Times New Roman" w:hAnsi="Times New Roman"/>
      <w:sz w:val="28"/>
      <w:szCs w:val="28"/>
    </w:rPr>
  </w:style>
  <w:style w:type="paragraph" w:styleId="ListParagraph">
    <w:name w:val="List Paragraph"/>
    <w:basedOn w:val="Normal"/>
    <w:uiPriority w:val="34"/>
    <w:qFormat/>
    <w:rsid w:val="005D2116"/>
    <w:pPr>
      <w:ind w:left="720"/>
      <w:contextualSpacing/>
    </w:pPr>
  </w:style>
  <w:style w:type="paragraph" w:styleId="PlainText">
    <w:name w:val="Plain Text"/>
    <w:basedOn w:val="Normal"/>
    <w:link w:val="PlainTextChar"/>
    <w:uiPriority w:val="99"/>
    <w:unhideWhenUsed/>
    <w:rsid w:val="005D2116"/>
    <w:rPr>
      <w:rFonts w:ascii="Consolas" w:eastAsia="Calibri" w:hAnsi="Consolas"/>
      <w:sz w:val="21"/>
      <w:szCs w:val="21"/>
    </w:rPr>
  </w:style>
  <w:style w:type="character" w:customStyle="1" w:styleId="PlainTextChar">
    <w:name w:val="Plain Text Char"/>
    <w:basedOn w:val="DefaultParagraphFont"/>
    <w:link w:val="PlainText"/>
    <w:uiPriority w:val="99"/>
    <w:rsid w:val="005D2116"/>
    <w:rPr>
      <w:rFonts w:ascii="Consolas" w:eastAsia="Calibri" w:hAnsi="Consolas"/>
      <w:sz w:val="21"/>
      <w:szCs w:val="21"/>
    </w:rPr>
  </w:style>
  <w:style w:type="character" w:styleId="LineNumber">
    <w:name w:val="line number"/>
    <w:basedOn w:val="DefaultParagraphFont"/>
    <w:rsid w:val="005D2116"/>
  </w:style>
  <w:style w:type="paragraph" w:styleId="Header">
    <w:name w:val="header"/>
    <w:basedOn w:val="Normal"/>
    <w:link w:val="HeaderChar"/>
    <w:rsid w:val="00B71262"/>
    <w:pPr>
      <w:tabs>
        <w:tab w:val="center" w:pos="4680"/>
        <w:tab w:val="right" w:pos="9360"/>
      </w:tabs>
    </w:pPr>
  </w:style>
  <w:style w:type="character" w:customStyle="1" w:styleId="HeaderChar">
    <w:name w:val="Header Char"/>
    <w:basedOn w:val="DefaultParagraphFont"/>
    <w:link w:val="Header"/>
    <w:rsid w:val="00B71262"/>
    <w:rPr>
      <w:rFonts w:ascii="Verdana" w:hAnsi="Verdana"/>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08192F80F66F4B98F9AD0CA860ADCE" ma:contentTypeVersion="0" ma:contentTypeDescription="Create a new document." ma:contentTypeScope="" ma:versionID="68694ad49812fa7a6bec4c4566d3bf8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FC60E-706E-488C-A729-93539A15E025}">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1FA0526E-0221-4E82-8278-BF314EC29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F3FBC39-4CC9-4EA7-A317-702583288AC1}">
  <ds:schemaRefs>
    <ds:schemaRef ds:uri="http://schemas.microsoft.com/sharepoint/v3/contenttype/forms"/>
  </ds:schemaRefs>
</ds:datastoreItem>
</file>

<file path=customXml/itemProps4.xml><?xml version="1.0" encoding="utf-8"?>
<ds:datastoreItem xmlns:ds="http://schemas.openxmlformats.org/officeDocument/2006/customXml" ds:itemID="{E87D71CA-A7BF-44E0-9923-50FCAABD7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347</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RosevilleHeadline</vt:lpstr>
    </vt:vector>
  </TitlesOfParts>
  <Company>CivicPlus</Company>
  <LinksUpToDate>false</LinksUpToDate>
  <CharactersWithSpaces>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RosevilleHeadline</dc:title>
  <dc:creator>Carla</dc:creator>
  <cp:lastModifiedBy>kelly.roberto</cp:lastModifiedBy>
  <cp:revision>4</cp:revision>
  <dcterms:created xsi:type="dcterms:W3CDTF">2012-03-08T14:05:00Z</dcterms:created>
  <dcterms:modified xsi:type="dcterms:W3CDTF">2012-05-22T12:19:00Z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0x0101002908192F80F66F4B98F9AD0CA860ADCE</vt:lpwstr>
  </property>
</Properties>
</file>